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E819B" w14:textId="77777777" w:rsidR="00BE03A6" w:rsidRPr="00741295" w:rsidRDefault="00A76736" w:rsidP="00101744">
      <w:pPr>
        <w:spacing w:after="0"/>
        <w:jc w:val="both"/>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58240" behindDoc="0" locked="0" layoutInCell="1" allowOverlap="1" wp14:anchorId="7111A1DC" wp14:editId="4C7B5A39">
            <wp:simplePos x="0" y="0"/>
            <wp:positionH relativeFrom="column">
              <wp:posOffset>0</wp:posOffset>
            </wp:positionH>
            <wp:positionV relativeFrom="paragraph">
              <wp:posOffset>-85725</wp:posOffset>
            </wp:positionV>
            <wp:extent cx="70485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K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6F3649" w:rsidRPr="00741295">
        <w:rPr>
          <w:rFonts w:asciiTheme="majorHAnsi" w:hAnsiTheme="majorHAnsi"/>
          <w:b/>
          <w:sz w:val="24"/>
          <w:szCs w:val="24"/>
        </w:rPr>
        <w:t>SATUAN ACARA PEMBELAJARAN</w:t>
      </w:r>
    </w:p>
    <w:p w14:paraId="52CEBA99" w14:textId="77777777" w:rsidR="006F3649" w:rsidRPr="00741295" w:rsidRDefault="006F3649" w:rsidP="00101744">
      <w:pPr>
        <w:spacing w:after="0"/>
        <w:jc w:val="both"/>
        <w:rPr>
          <w:rFonts w:asciiTheme="majorHAnsi" w:hAnsiTheme="majorHAnsi"/>
          <w:b/>
          <w:sz w:val="24"/>
          <w:szCs w:val="24"/>
        </w:rPr>
      </w:pPr>
      <w:r w:rsidRPr="00741295">
        <w:rPr>
          <w:rFonts w:asciiTheme="majorHAnsi" w:hAnsiTheme="majorHAnsi"/>
          <w:b/>
          <w:sz w:val="24"/>
          <w:szCs w:val="24"/>
        </w:rPr>
        <w:t>PESANTREN KAMPUS AINUL YAQIN</w:t>
      </w:r>
    </w:p>
    <w:p w14:paraId="5FD96EA0" w14:textId="77777777" w:rsidR="006F3649" w:rsidRPr="00741295" w:rsidRDefault="006F3649" w:rsidP="00101744">
      <w:pPr>
        <w:spacing w:after="0"/>
        <w:jc w:val="both"/>
        <w:rPr>
          <w:rFonts w:asciiTheme="majorHAnsi" w:hAnsiTheme="majorHAnsi"/>
          <w:b/>
          <w:sz w:val="24"/>
          <w:szCs w:val="24"/>
        </w:rPr>
      </w:pPr>
      <w:r w:rsidRPr="00741295">
        <w:rPr>
          <w:rFonts w:asciiTheme="majorHAnsi" w:hAnsiTheme="majorHAnsi"/>
          <w:b/>
          <w:sz w:val="24"/>
          <w:szCs w:val="24"/>
        </w:rPr>
        <w:t>UNIVERSITAS ISLAM MALANG</w:t>
      </w:r>
    </w:p>
    <w:p w14:paraId="3375D14F" w14:textId="77777777" w:rsidR="006F3649" w:rsidRDefault="006F3649" w:rsidP="00101744">
      <w:pPr>
        <w:spacing w:after="0"/>
        <w:jc w:val="both"/>
        <w:rPr>
          <w:rFonts w:asciiTheme="majorHAnsi" w:hAnsiTheme="majorHAnsi"/>
          <w:sz w:val="24"/>
          <w:szCs w:val="24"/>
          <w:lang w:val="id-ID"/>
        </w:rPr>
      </w:pPr>
    </w:p>
    <w:p w14:paraId="49EB8DBA" w14:textId="77777777" w:rsidR="008E6095" w:rsidRPr="00E378E6" w:rsidRDefault="008E6095" w:rsidP="00101744">
      <w:pPr>
        <w:pStyle w:val="ListParagraph"/>
        <w:numPr>
          <w:ilvl w:val="0"/>
          <w:numId w:val="1"/>
        </w:numPr>
        <w:spacing w:after="0"/>
        <w:jc w:val="both"/>
        <w:rPr>
          <w:rFonts w:asciiTheme="majorHAnsi" w:hAnsiTheme="majorHAnsi"/>
          <w:b/>
          <w:sz w:val="24"/>
          <w:szCs w:val="24"/>
          <w:lang w:val="id-ID"/>
        </w:rPr>
      </w:pPr>
      <w:r w:rsidRPr="00E378E6">
        <w:rPr>
          <w:rFonts w:asciiTheme="majorHAnsi" w:hAnsiTheme="majorHAnsi"/>
          <w:b/>
          <w:sz w:val="24"/>
          <w:szCs w:val="24"/>
          <w:lang w:val="id-ID"/>
        </w:rPr>
        <w:t>Identitas Mata Dirosah</w:t>
      </w:r>
    </w:p>
    <w:p w14:paraId="6CA90417" w14:textId="77777777" w:rsidR="008E6095" w:rsidRDefault="00F85AB8" w:rsidP="00101744">
      <w:pPr>
        <w:pStyle w:val="ListParagraph"/>
        <w:spacing w:after="0"/>
        <w:jc w:val="both"/>
        <w:rPr>
          <w:rFonts w:asciiTheme="majorHAnsi" w:hAnsiTheme="majorHAnsi"/>
          <w:sz w:val="24"/>
          <w:szCs w:val="24"/>
          <w:lang w:val="id-ID"/>
        </w:rPr>
      </w:pPr>
      <w:r>
        <w:rPr>
          <w:rFonts w:asciiTheme="majorHAnsi" w:hAnsiTheme="majorHAnsi"/>
          <w:sz w:val="24"/>
          <w:szCs w:val="24"/>
        </w:rPr>
        <w:t>Mata Dirosah</w:t>
      </w:r>
      <w:r w:rsidR="00B80EB2">
        <w:rPr>
          <w:rFonts w:asciiTheme="majorHAnsi" w:hAnsiTheme="majorHAnsi"/>
          <w:sz w:val="24"/>
          <w:szCs w:val="24"/>
        </w:rPr>
        <w:tab/>
      </w:r>
      <w:r>
        <w:rPr>
          <w:rFonts w:asciiTheme="majorHAnsi" w:hAnsiTheme="majorHAnsi"/>
          <w:sz w:val="24"/>
          <w:szCs w:val="24"/>
        </w:rPr>
        <w:tab/>
      </w:r>
      <w:r w:rsidR="008E3D2B" w:rsidRPr="008E6095">
        <w:rPr>
          <w:rFonts w:asciiTheme="majorHAnsi" w:hAnsiTheme="majorHAnsi"/>
          <w:sz w:val="24"/>
          <w:szCs w:val="24"/>
          <w:lang w:val="id-ID"/>
        </w:rPr>
        <w:t>: Ilmu Tauhid</w:t>
      </w:r>
    </w:p>
    <w:p w14:paraId="2B0ED94C" w14:textId="77777777" w:rsidR="008E6095" w:rsidRDefault="00F85AB8" w:rsidP="00101744">
      <w:pPr>
        <w:pStyle w:val="ListParagraph"/>
        <w:spacing w:after="0"/>
        <w:jc w:val="both"/>
        <w:rPr>
          <w:rFonts w:asciiTheme="majorHAnsi" w:hAnsiTheme="majorHAnsi"/>
          <w:sz w:val="24"/>
          <w:szCs w:val="24"/>
          <w:lang w:val="id-ID"/>
        </w:rPr>
      </w:pPr>
      <w:r>
        <w:rPr>
          <w:rFonts w:asciiTheme="majorHAnsi" w:hAnsiTheme="majorHAnsi"/>
          <w:sz w:val="24"/>
          <w:szCs w:val="24"/>
          <w:lang w:val="id-ID"/>
        </w:rPr>
        <w:t>Waktu</w:t>
      </w:r>
      <w:r w:rsidR="00B80EB2">
        <w:rPr>
          <w:rFonts w:asciiTheme="majorHAnsi" w:hAnsiTheme="majorHAnsi"/>
          <w:sz w:val="24"/>
          <w:szCs w:val="24"/>
        </w:rPr>
        <w:tab/>
      </w:r>
      <w:r>
        <w:rPr>
          <w:rFonts w:asciiTheme="majorHAnsi" w:hAnsiTheme="majorHAnsi"/>
          <w:sz w:val="24"/>
          <w:szCs w:val="24"/>
          <w:lang w:val="id-ID"/>
        </w:rPr>
        <w:tab/>
      </w:r>
      <w:r w:rsidR="008E3D2B">
        <w:rPr>
          <w:rFonts w:asciiTheme="majorHAnsi" w:hAnsiTheme="majorHAnsi"/>
          <w:sz w:val="24"/>
          <w:szCs w:val="24"/>
          <w:lang w:val="id-ID"/>
        </w:rPr>
        <w:tab/>
        <w:t>: 120 menit</w:t>
      </w:r>
    </w:p>
    <w:p w14:paraId="73B304A9" w14:textId="0E08A8E4" w:rsidR="008E3D2B" w:rsidRPr="00052EA3" w:rsidRDefault="00F85AB8" w:rsidP="00101744">
      <w:pPr>
        <w:pStyle w:val="ListParagraph"/>
        <w:spacing w:after="0"/>
        <w:jc w:val="both"/>
        <w:rPr>
          <w:rFonts w:asciiTheme="majorHAnsi" w:hAnsiTheme="majorHAnsi"/>
          <w:sz w:val="24"/>
          <w:szCs w:val="24"/>
        </w:rPr>
      </w:pPr>
      <w:r>
        <w:rPr>
          <w:rFonts w:asciiTheme="majorHAnsi" w:hAnsiTheme="majorHAnsi"/>
          <w:sz w:val="24"/>
          <w:szCs w:val="24"/>
          <w:lang w:val="id-ID"/>
        </w:rPr>
        <w:t>Pengampu</w:t>
      </w:r>
      <w:r w:rsidR="008E3D2B">
        <w:rPr>
          <w:rFonts w:asciiTheme="majorHAnsi" w:hAnsiTheme="majorHAnsi"/>
          <w:sz w:val="24"/>
          <w:szCs w:val="24"/>
          <w:lang w:val="id-ID"/>
        </w:rPr>
        <w:tab/>
      </w:r>
      <w:r w:rsidR="00B80EB2">
        <w:rPr>
          <w:rFonts w:asciiTheme="majorHAnsi" w:hAnsiTheme="majorHAnsi"/>
          <w:sz w:val="24"/>
          <w:szCs w:val="24"/>
        </w:rPr>
        <w:tab/>
      </w:r>
      <w:r w:rsidR="008E3D2B">
        <w:rPr>
          <w:rFonts w:asciiTheme="majorHAnsi" w:hAnsiTheme="majorHAnsi"/>
          <w:sz w:val="24"/>
          <w:szCs w:val="24"/>
          <w:lang w:val="id-ID"/>
        </w:rPr>
        <w:t>: Ust. Ahmad Tirmidzi, S. H.</w:t>
      </w:r>
      <w:r w:rsidR="00052EA3">
        <w:rPr>
          <w:rFonts w:asciiTheme="majorHAnsi" w:hAnsiTheme="majorHAnsi"/>
          <w:sz w:val="24"/>
          <w:szCs w:val="24"/>
        </w:rPr>
        <w:t>, M.H.</w:t>
      </w:r>
    </w:p>
    <w:p w14:paraId="35C6AF3F" w14:textId="0061EBFF" w:rsidR="00B80EB2" w:rsidRDefault="00B80EB2" w:rsidP="00101744">
      <w:pPr>
        <w:pStyle w:val="ListParagraph"/>
        <w:spacing w:after="0"/>
        <w:jc w:val="both"/>
        <w:rPr>
          <w:rFonts w:asciiTheme="majorHAnsi" w:hAnsiTheme="majorHAnsi"/>
          <w:sz w:val="24"/>
          <w:szCs w:val="24"/>
        </w:rPr>
      </w:pPr>
      <w:r>
        <w:rPr>
          <w:rFonts w:asciiTheme="majorHAnsi" w:hAnsiTheme="majorHAnsi"/>
          <w:sz w:val="24"/>
          <w:szCs w:val="24"/>
        </w:rPr>
        <w:t>Program/Kelas</w:t>
      </w:r>
      <w:r>
        <w:rPr>
          <w:rFonts w:asciiTheme="majorHAnsi" w:hAnsiTheme="majorHAnsi"/>
          <w:sz w:val="24"/>
          <w:szCs w:val="24"/>
        </w:rPr>
        <w:tab/>
        <w:t>: Ma’had Aly/1</w:t>
      </w:r>
      <w:r w:rsidR="00052EA3">
        <w:rPr>
          <w:rFonts w:asciiTheme="majorHAnsi" w:hAnsiTheme="majorHAnsi"/>
          <w:sz w:val="24"/>
          <w:szCs w:val="24"/>
        </w:rPr>
        <w:t xml:space="preserve"> </w:t>
      </w:r>
    </w:p>
    <w:p w14:paraId="223DD470" w14:textId="77777777" w:rsidR="00B80EB2" w:rsidRPr="00B80EB2" w:rsidRDefault="00B80EB2" w:rsidP="00101744">
      <w:pPr>
        <w:pStyle w:val="ListParagraph"/>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Tahfidhul Quran / 4</w:t>
      </w:r>
    </w:p>
    <w:p w14:paraId="390B8A48" w14:textId="77777777" w:rsidR="00E378E6" w:rsidRDefault="00E378E6" w:rsidP="00101744">
      <w:pPr>
        <w:pStyle w:val="ListParagraph"/>
        <w:spacing w:after="0"/>
        <w:jc w:val="both"/>
        <w:rPr>
          <w:rFonts w:asciiTheme="majorHAnsi" w:hAnsiTheme="majorHAnsi"/>
          <w:sz w:val="24"/>
          <w:szCs w:val="24"/>
          <w:lang w:val="id-ID"/>
        </w:rPr>
      </w:pPr>
    </w:p>
    <w:p w14:paraId="0AC4AB79" w14:textId="77777777" w:rsidR="00E378E6" w:rsidRDefault="00E378E6" w:rsidP="00101744">
      <w:pPr>
        <w:pStyle w:val="ListParagraph"/>
        <w:numPr>
          <w:ilvl w:val="0"/>
          <w:numId w:val="1"/>
        </w:numPr>
        <w:spacing w:after="0"/>
        <w:jc w:val="both"/>
        <w:rPr>
          <w:rFonts w:asciiTheme="majorHAnsi" w:hAnsiTheme="majorHAnsi"/>
          <w:b/>
          <w:sz w:val="24"/>
          <w:szCs w:val="24"/>
          <w:lang w:val="id-ID"/>
        </w:rPr>
      </w:pPr>
      <w:r>
        <w:rPr>
          <w:rFonts w:asciiTheme="majorHAnsi" w:hAnsiTheme="majorHAnsi"/>
          <w:b/>
          <w:sz w:val="24"/>
          <w:szCs w:val="24"/>
          <w:lang w:val="id-ID"/>
        </w:rPr>
        <w:t>Tujuan</w:t>
      </w:r>
    </w:p>
    <w:p w14:paraId="35F30717" w14:textId="77777777" w:rsidR="00E378E6" w:rsidRDefault="00E378E6" w:rsidP="00101744">
      <w:pPr>
        <w:pStyle w:val="ListParagraph"/>
        <w:spacing w:after="0"/>
        <w:jc w:val="both"/>
        <w:rPr>
          <w:rFonts w:asciiTheme="majorHAnsi" w:hAnsiTheme="majorHAnsi"/>
          <w:sz w:val="24"/>
          <w:szCs w:val="24"/>
          <w:lang w:val="id-ID"/>
        </w:rPr>
      </w:pPr>
      <w:r>
        <w:rPr>
          <w:rFonts w:asciiTheme="majorHAnsi" w:hAnsiTheme="majorHAnsi"/>
          <w:sz w:val="24"/>
          <w:szCs w:val="24"/>
          <w:lang w:val="id-ID"/>
        </w:rPr>
        <w:t>Adapun tujuan dari mata dirosah ini adalah untuk membekali santri dengan dasar-dasar akidah Islam yang berlandaskan pada Ahlussunnah Wal Jama’ah Annahdhiyah. Sehingga setelah mempelajari mata dirosah tauhid ini diharapkan santri dapat memahami akidah Islam dengan baik dan dapat mempraktekkan dalam kehidupan sehari-hari.</w:t>
      </w:r>
    </w:p>
    <w:p w14:paraId="4763D7CB" w14:textId="77777777" w:rsidR="00E378E6" w:rsidRPr="00E378E6" w:rsidRDefault="00E378E6" w:rsidP="00101744">
      <w:pPr>
        <w:pStyle w:val="ListParagraph"/>
        <w:spacing w:after="0"/>
        <w:jc w:val="both"/>
        <w:rPr>
          <w:rFonts w:asciiTheme="majorHAnsi" w:hAnsiTheme="majorHAnsi"/>
          <w:sz w:val="24"/>
          <w:szCs w:val="24"/>
          <w:lang w:val="id-ID"/>
        </w:rPr>
      </w:pPr>
    </w:p>
    <w:p w14:paraId="5C5A69CD" w14:textId="77777777" w:rsidR="00E378E6" w:rsidRDefault="00E378E6" w:rsidP="00101744">
      <w:pPr>
        <w:pStyle w:val="ListParagraph"/>
        <w:numPr>
          <w:ilvl w:val="0"/>
          <w:numId w:val="1"/>
        </w:numPr>
        <w:spacing w:after="0"/>
        <w:jc w:val="both"/>
        <w:rPr>
          <w:rFonts w:asciiTheme="majorHAnsi" w:hAnsiTheme="majorHAnsi"/>
          <w:b/>
          <w:sz w:val="24"/>
          <w:szCs w:val="24"/>
          <w:lang w:val="id-ID"/>
        </w:rPr>
      </w:pPr>
      <w:r>
        <w:rPr>
          <w:rFonts w:asciiTheme="majorHAnsi" w:hAnsiTheme="majorHAnsi"/>
          <w:b/>
          <w:sz w:val="24"/>
          <w:szCs w:val="24"/>
          <w:lang w:val="id-ID"/>
        </w:rPr>
        <w:t>Deskripsi Mata Dirosah</w:t>
      </w:r>
    </w:p>
    <w:p w14:paraId="1399BC43" w14:textId="2F6EB9B5" w:rsidR="00E378E6" w:rsidRDefault="00E378E6" w:rsidP="00101744">
      <w:pPr>
        <w:pStyle w:val="ListParagraph"/>
        <w:spacing w:after="0"/>
        <w:jc w:val="both"/>
        <w:rPr>
          <w:rFonts w:asciiTheme="majorHAnsi" w:hAnsiTheme="majorHAnsi"/>
          <w:sz w:val="24"/>
          <w:szCs w:val="24"/>
          <w:lang w:val="id-ID"/>
        </w:rPr>
      </w:pPr>
      <w:r>
        <w:rPr>
          <w:rFonts w:asciiTheme="majorHAnsi" w:hAnsiTheme="majorHAnsi"/>
          <w:sz w:val="24"/>
          <w:szCs w:val="24"/>
          <w:lang w:val="id-ID"/>
        </w:rPr>
        <w:t>Ilmu Tauhid adala</w:t>
      </w:r>
      <w:r w:rsidR="00101744">
        <w:rPr>
          <w:rFonts w:asciiTheme="majorHAnsi" w:hAnsiTheme="majorHAnsi"/>
          <w:sz w:val="24"/>
          <w:szCs w:val="24"/>
          <w:lang w:val="id-ID"/>
        </w:rPr>
        <w:t xml:space="preserve">h merupakan Mata Dirosah </w:t>
      </w:r>
      <w:r w:rsidR="00052EA3">
        <w:rPr>
          <w:rFonts w:asciiTheme="majorHAnsi" w:hAnsiTheme="majorHAnsi"/>
          <w:sz w:val="24"/>
          <w:szCs w:val="24"/>
        </w:rPr>
        <w:t>Dasar</w:t>
      </w:r>
      <w:r w:rsidR="00101744">
        <w:rPr>
          <w:rFonts w:asciiTheme="majorHAnsi" w:hAnsiTheme="majorHAnsi"/>
          <w:sz w:val="24"/>
          <w:szCs w:val="24"/>
          <w:lang w:val="id-ID"/>
        </w:rPr>
        <w:t xml:space="preserve"> (MD</w:t>
      </w:r>
      <w:r w:rsidR="00052EA3">
        <w:rPr>
          <w:rFonts w:asciiTheme="majorHAnsi" w:hAnsiTheme="majorHAnsi"/>
          <w:sz w:val="24"/>
          <w:szCs w:val="24"/>
        </w:rPr>
        <w:t>D</w:t>
      </w:r>
      <w:r w:rsidR="00101744">
        <w:rPr>
          <w:rFonts w:asciiTheme="majorHAnsi" w:hAnsiTheme="majorHAnsi"/>
          <w:sz w:val="24"/>
          <w:szCs w:val="24"/>
          <w:lang w:val="id-ID"/>
        </w:rPr>
        <w:t xml:space="preserve">) bagi seluruh Program yang ada di Pesantren Kampus ‘Ainul Yaqin Universitas Islam Malang. Ilmu Tauhid ini tentang dasar-dasar akidah Islam. Sedangkan untuk kitab kajian yang dipakai adalah </w:t>
      </w:r>
      <w:r w:rsidR="00101744" w:rsidRPr="00101744">
        <w:rPr>
          <w:rFonts w:asciiTheme="majorHAnsi" w:hAnsiTheme="majorHAnsi"/>
          <w:i/>
          <w:sz w:val="24"/>
          <w:szCs w:val="24"/>
          <w:lang w:val="id-ID"/>
        </w:rPr>
        <w:t>Fathul Majid syarah Darrul Farid fi ‘Aqaidi Ahli at-Tauhid</w:t>
      </w:r>
      <w:r w:rsidR="00101744">
        <w:rPr>
          <w:rFonts w:asciiTheme="majorHAnsi" w:hAnsiTheme="majorHAnsi"/>
          <w:sz w:val="24"/>
          <w:szCs w:val="24"/>
          <w:lang w:val="id-ID"/>
        </w:rPr>
        <w:t>.</w:t>
      </w:r>
    </w:p>
    <w:p w14:paraId="0BD80134" w14:textId="77777777" w:rsidR="00C67D8F" w:rsidRPr="00E378E6" w:rsidRDefault="00C67D8F" w:rsidP="00101744">
      <w:pPr>
        <w:pStyle w:val="ListParagraph"/>
        <w:spacing w:after="0"/>
        <w:jc w:val="both"/>
        <w:rPr>
          <w:rFonts w:asciiTheme="majorHAnsi" w:hAnsiTheme="majorHAnsi"/>
          <w:sz w:val="24"/>
          <w:szCs w:val="24"/>
          <w:lang w:val="id-ID"/>
        </w:rPr>
      </w:pPr>
    </w:p>
    <w:p w14:paraId="78B2D778" w14:textId="77777777" w:rsidR="008E3D2B" w:rsidRDefault="00C67D8F" w:rsidP="00C67D8F">
      <w:pPr>
        <w:pStyle w:val="ListParagraph"/>
        <w:numPr>
          <w:ilvl w:val="0"/>
          <w:numId w:val="1"/>
        </w:numPr>
        <w:spacing w:after="0"/>
        <w:jc w:val="both"/>
        <w:rPr>
          <w:rFonts w:asciiTheme="majorHAnsi" w:hAnsiTheme="majorHAnsi"/>
          <w:b/>
          <w:sz w:val="24"/>
          <w:szCs w:val="24"/>
          <w:lang w:val="id-ID"/>
        </w:rPr>
      </w:pPr>
      <w:r w:rsidRPr="00C67D8F">
        <w:rPr>
          <w:rFonts w:asciiTheme="majorHAnsi" w:hAnsiTheme="majorHAnsi"/>
          <w:b/>
          <w:sz w:val="24"/>
          <w:szCs w:val="24"/>
          <w:lang w:val="id-ID"/>
        </w:rPr>
        <w:t>Evaluasi</w:t>
      </w:r>
    </w:p>
    <w:p w14:paraId="0000FD8D" w14:textId="77777777" w:rsidR="00C67D8F" w:rsidRDefault="00C67D8F" w:rsidP="00C67D8F">
      <w:pPr>
        <w:pStyle w:val="ListParagraph"/>
        <w:spacing w:after="0"/>
        <w:jc w:val="both"/>
        <w:rPr>
          <w:rFonts w:asciiTheme="majorHAnsi" w:hAnsiTheme="majorHAnsi"/>
          <w:sz w:val="24"/>
          <w:szCs w:val="24"/>
          <w:lang w:val="id-ID"/>
        </w:rPr>
      </w:pPr>
      <w:r>
        <w:rPr>
          <w:rFonts w:asciiTheme="majorHAnsi" w:hAnsiTheme="majorHAnsi"/>
          <w:sz w:val="24"/>
          <w:szCs w:val="24"/>
          <w:lang w:val="id-ID"/>
        </w:rPr>
        <w:t>Adapun evaluasi dari mata dirosah ini:</w:t>
      </w:r>
    </w:p>
    <w:p w14:paraId="410BAD84" w14:textId="77777777" w:rsidR="00C67D8F" w:rsidRDefault="00C67D8F" w:rsidP="00C67D8F">
      <w:pPr>
        <w:pStyle w:val="ListParagraph"/>
        <w:numPr>
          <w:ilvl w:val="0"/>
          <w:numId w:val="2"/>
        </w:numPr>
        <w:spacing w:after="0"/>
        <w:jc w:val="both"/>
        <w:rPr>
          <w:rFonts w:asciiTheme="majorHAnsi" w:hAnsiTheme="majorHAnsi"/>
          <w:sz w:val="24"/>
          <w:szCs w:val="24"/>
          <w:lang w:val="id-ID"/>
        </w:rPr>
      </w:pPr>
      <w:r>
        <w:rPr>
          <w:rFonts w:asciiTheme="majorHAnsi" w:hAnsiTheme="majorHAnsi"/>
          <w:sz w:val="24"/>
          <w:szCs w:val="24"/>
          <w:lang w:val="id-ID"/>
        </w:rPr>
        <w:t>Kehadiran</w:t>
      </w:r>
    </w:p>
    <w:p w14:paraId="780C69A2" w14:textId="77777777" w:rsidR="00C67D8F" w:rsidRDefault="00C67D8F" w:rsidP="00C67D8F">
      <w:pPr>
        <w:pStyle w:val="ListParagraph"/>
        <w:numPr>
          <w:ilvl w:val="0"/>
          <w:numId w:val="2"/>
        </w:numPr>
        <w:spacing w:after="0"/>
        <w:jc w:val="both"/>
        <w:rPr>
          <w:rFonts w:asciiTheme="majorHAnsi" w:hAnsiTheme="majorHAnsi"/>
          <w:sz w:val="24"/>
          <w:szCs w:val="24"/>
          <w:lang w:val="id-ID"/>
        </w:rPr>
      </w:pPr>
      <w:r>
        <w:rPr>
          <w:rFonts w:asciiTheme="majorHAnsi" w:hAnsiTheme="majorHAnsi"/>
          <w:sz w:val="24"/>
          <w:szCs w:val="24"/>
          <w:lang w:val="id-ID"/>
        </w:rPr>
        <w:t>Penyajian dan Diskusi</w:t>
      </w:r>
    </w:p>
    <w:p w14:paraId="0F3D5AE6" w14:textId="77777777" w:rsidR="00C67D8F" w:rsidRDefault="00C67D8F" w:rsidP="00C67D8F">
      <w:pPr>
        <w:pStyle w:val="ListParagraph"/>
        <w:numPr>
          <w:ilvl w:val="0"/>
          <w:numId w:val="2"/>
        </w:numPr>
        <w:spacing w:after="0"/>
        <w:jc w:val="both"/>
        <w:rPr>
          <w:rFonts w:asciiTheme="majorHAnsi" w:hAnsiTheme="majorHAnsi"/>
          <w:sz w:val="24"/>
          <w:szCs w:val="24"/>
          <w:lang w:val="id-ID"/>
        </w:rPr>
      </w:pPr>
      <w:r>
        <w:rPr>
          <w:rFonts w:asciiTheme="majorHAnsi" w:hAnsiTheme="majorHAnsi"/>
          <w:sz w:val="24"/>
          <w:szCs w:val="24"/>
          <w:lang w:val="id-ID"/>
        </w:rPr>
        <w:t>Imtihan Awal</w:t>
      </w:r>
    </w:p>
    <w:p w14:paraId="3FD4E486" w14:textId="77777777" w:rsidR="00C67D8F" w:rsidRPr="00C67D8F" w:rsidRDefault="00C67D8F" w:rsidP="00C67D8F">
      <w:pPr>
        <w:pStyle w:val="ListParagraph"/>
        <w:numPr>
          <w:ilvl w:val="0"/>
          <w:numId w:val="2"/>
        </w:numPr>
        <w:spacing w:after="0"/>
        <w:jc w:val="both"/>
        <w:rPr>
          <w:rFonts w:asciiTheme="majorHAnsi" w:hAnsiTheme="majorHAnsi"/>
          <w:sz w:val="24"/>
          <w:szCs w:val="24"/>
          <w:lang w:val="id-ID"/>
        </w:rPr>
      </w:pPr>
      <w:r>
        <w:rPr>
          <w:rFonts w:asciiTheme="majorHAnsi" w:hAnsiTheme="majorHAnsi"/>
          <w:sz w:val="24"/>
          <w:szCs w:val="24"/>
          <w:lang w:val="id-ID"/>
        </w:rPr>
        <w:t>Imtihan Tsani</w:t>
      </w:r>
    </w:p>
    <w:p w14:paraId="654FC0A5" w14:textId="77777777" w:rsidR="008E3D2B" w:rsidRPr="009964B3" w:rsidRDefault="009964B3" w:rsidP="00101744">
      <w:pPr>
        <w:pStyle w:val="ListParagraph"/>
        <w:numPr>
          <w:ilvl w:val="0"/>
          <w:numId w:val="1"/>
        </w:numPr>
        <w:spacing w:after="0"/>
        <w:jc w:val="both"/>
        <w:rPr>
          <w:rFonts w:asciiTheme="majorHAnsi" w:hAnsiTheme="majorHAnsi"/>
          <w:b/>
          <w:sz w:val="24"/>
          <w:szCs w:val="24"/>
          <w:lang w:val="id-ID"/>
        </w:rPr>
      </w:pPr>
      <w:r>
        <w:rPr>
          <w:rFonts w:asciiTheme="majorHAnsi" w:hAnsiTheme="majorHAnsi"/>
          <w:b/>
          <w:sz w:val="24"/>
          <w:szCs w:val="24"/>
          <w:lang w:val="id-ID"/>
        </w:rPr>
        <w:t>Uraian Pokok setiap Pertemuan</w:t>
      </w:r>
    </w:p>
    <w:tbl>
      <w:tblPr>
        <w:tblStyle w:val="TableGrid"/>
        <w:tblW w:w="8688" w:type="dxa"/>
        <w:tblInd w:w="918" w:type="dxa"/>
        <w:tblLook w:val="04A0" w:firstRow="1" w:lastRow="0" w:firstColumn="1" w:lastColumn="0" w:noHBand="0" w:noVBand="1"/>
      </w:tblPr>
      <w:tblGrid>
        <w:gridCol w:w="482"/>
        <w:gridCol w:w="8206"/>
      </w:tblGrid>
      <w:tr w:rsidR="004A03AF" w14:paraId="5320980E" w14:textId="77777777" w:rsidTr="004A03AF">
        <w:tc>
          <w:tcPr>
            <w:tcW w:w="482" w:type="dxa"/>
          </w:tcPr>
          <w:p w14:paraId="3F9E5D39" w14:textId="77777777" w:rsidR="004A03AF" w:rsidRPr="000073E8" w:rsidRDefault="004A03AF" w:rsidP="009964B3">
            <w:pPr>
              <w:ind w:right="-558"/>
              <w:rPr>
                <w:rFonts w:asciiTheme="majorHAnsi" w:hAnsiTheme="majorHAnsi"/>
                <w:b/>
                <w:sz w:val="24"/>
                <w:szCs w:val="24"/>
                <w:lang w:val="id-ID"/>
              </w:rPr>
            </w:pPr>
            <w:r w:rsidRPr="000073E8">
              <w:rPr>
                <w:rFonts w:asciiTheme="majorHAnsi" w:hAnsiTheme="majorHAnsi"/>
                <w:b/>
                <w:sz w:val="24"/>
                <w:szCs w:val="24"/>
                <w:lang w:val="id-ID"/>
              </w:rPr>
              <w:t>NO.</w:t>
            </w:r>
          </w:p>
        </w:tc>
        <w:tc>
          <w:tcPr>
            <w:tcW w:w="8206" w:type="dxa"/>
          </w:tcPr>
          <w:p w14:paraId="396B2109" w14:textId="51DA94AC" w:rsidR="004A03AF" w:rsidRPr="000073E8" w:rsidRDefault="004A03AF" w:rsidP="00F1210F">
            <w:pPr>
              <w:jc w:val="center"/>
              <w:rPr>
                <w:rFonts w:asciiTheme="majorHAnsi" w:hAnsiTheme="majorHAnsi"/>
                <w:b/>
                <w:sz w:val="24"/>
                <w:szCs w:val="24"/>
                <w:lang w:val="id-ID"/>
              </w:rPr>
            </w:pPr>
            <w:r w:rsidRPr="000073E8">
              <w:rPr>
                <w:rFonts w:asciiTheme="majorHAnsi" w:hAnsiTheme="majorHAnsi"/>
                <w:b/>
                <w:sz w:val="24"/>
                <w:szCs w:val="24"/>
                <w:lang w:val="id-ID"/>
              </w:rPr>
              <w:t>MATERI DIROSAH</w:t>
            </w:r>
          </w:p>
        </w:tc>
      </w:tr>
      <w:tr w:rsidR="004A03AF" w14:paraId="4B7EE11F" w14:textId="77777777" w:rsidTr="004A03AF">
        <w:tc>
          <w:tcPr>
            <w:tcW w:w="482" w:type="dxa"/>
          </w:tcPr>
          <w:p w14:paraId="24762D79" w14:textId="72823F54"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1</w:t>
            </w:r>
          </w:p>
        </w:tc>
        <w:tc>
          <w:tcPr>
            <w:tcW w:w="8206" w:type="dxa"/>
          </w:tcPr>
          <w:p w14:paraId="64BB535F"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Muqaddimah dan Pembagian Kelompok Presentasi</w:t>
            </w:r>
          </w:p>
        </w:tc>
      </w:tr>
      <w:tr w:rsidR="004A03AF" w14:paraId="1A8B1682" w14:textId="77777777" w:rsidTr="004A03AF">
        <w:tc>
          <w:tcPr>
            <w:tcW w:w="482" w:type="dxa"/>
          </w:tcPr>
          <w:p w14:paraId="5D8F4FBB" w14:textId="03F32463" w:rsidR="004A03AF" w:rsidRPr="00E258A4" w:rsidRDefault="004A03AF" w:rsidP="00E258A4">
            <w:pPr>
              <w:jc w:val="center"/>
              <w:rPr>
                <w:rFonts w:asciiTheme="majorHAnsi" w:hAnsiTheme="majorHAnsi"/>
                <w:sz w:val="24"/>
                <w:szCs w:val="24"/>
              </w:rPr>
            </w:pPr>
            <w:r>
              <w:rPr>
                <w:rFonts w:asciiTheme="majorHAnsi" w:hAnsiTheme="majorHAnsi"/>
                <w:sz w:val="24"/>
                <w:szCs w:val="24"/>
              </w:rPr>
              <w:t>2</w:t>
            </w:r>
          </w:p>
        </w:tc>
        <w:tc>
          <w:tcPr>
            <w:tcW w:w="8206" w:type="dxa"/>
          </w:tcPr>
          <w:p w14:paraId="5DF2ACB2"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Pengertian sifat Wajib, Mustahil dan Jaiz</w:t>
            </w:r>
          </w:p>
        </w:tc>
      </w:tr>
      <w:tr w:rsidR="004A03AF" w14:paraId="52ADF306" w14:textId="77777777" w:rsidTr="004A03AF">
        <w:tc>
          <w:tcPr>
            <w:tcW w:w="482" w:type="dxa"/>
          </w:tcPr>
          <w:p w14:paraId="64EB2F9F" w14:textId="7945C067"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3</w:t>
            </w:r>
          </w:p>
        </w:tc>
        <w:tc>
          <w:tcPr>
            <w:tcW w:w="8206" w:type="dxa"/>
          </w:tcPr>
          <w:p w14:paraId="2D8EE205"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Wujud dan ‘Adam</w:t>
            </w:r>
          </w:p>
        </w:tc>
      </w:tr>
      <w:tr w:rsidR="004A03AF" w14:paraId="516C9C0B" w14:textId="77777777" w:rsidTr="004A03AF">
        <w:tc>
          <w:tcPr>
            <w:tcW w:w="482" w:type="dxa"/>
          </w:tcPr>
          <w:p w14:paraId="7651090A" w14:textId="21C78BE9"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4</w:t>
            </w:r>
          </w:p>
        </w:tc>
        <w:tc>
          <w:tcPr>
            <w:tcW w:w="8206" w:type="dxa"/>
          </w:tcPr>
          <w:p w14:paraId="1DD4B900"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Qidam dan Huduts</w:t>
            </w:r>
          </w:p>
        </w:tc>
      </w:tr>
      <w:tr w:rsidR="004A03AF" w14:paraId="124DCBA6" w14:textId="77777777" w:rsidTr="004A03AF">
        <w:tc>
          <w:tcPr>
            <w:tcW w:w="482" w:type="dxa"/>
          </w:tcPr>
          <w:p w14:paraId="4EAB2DA2" w14:textId="7F4F27FB"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5</w:t>
            </w:r>
          </w:p>
        </w:tc>
        <w:tc>
          <w:tcPr>
            <w:tcW w:w="8206" w:type="dxa"/>
          </w:tcPr>
          <w:p w14:paraId="18027F50"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Baqo’ dan Fana’ serta Sifat Mukholafatuhu lil Hawaditsi dan Mumatsalatuhu lil hawaditsi</w:t>
            </w:r>
          </w:p>
        </w:tc>
      </w:tr>
      <w:tr w:rsidR="004A03AF" w:rsidRPr="00F1210F" w14:paraId="5AFA061D" w14:textId="77777777" w:rsidTr="004A03AF">
        <w:tc>
          <w:tcPr>
            <w:tcW w:w="482" w:type="dxa"/>
          </w:tcPr>
          <w:p w14:paraId="4D8A6344" w14:textId="1ABDCD2F"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6</w:t>
            </w:r>
          </w:p>
        </w:tc>
        <w:tc>
          <w:tcPr>
            <w:tcW w:w="8206" w:type="dxa"/>
          </w:tcPr>
          <w:p w14:paraId="510EF7E0"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Qiyamuhu binafsihi dan Ihtiyajuhu lighairihi</w:t>
            </w:r>
          </w:p>
        </w:tc>
      </w:tr>
      <w:tr w:rsidR="004A03AF" w14:paraId="534D4AF8" w14:textId="77777777" w:rsidTr="004A03AF">
        <w:tc>
          <w:tcPr>
            <w:tcW w:w="482" w:type="dxa"/>
          </w:tcPr>
          <w:p w14:paraId="44C97128" w14:textId="7E75476E"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7</w:t>
            </w:r>
          </w:p>
        </w:tc>
        <w:tc>
          <w:tcPr>
            <w:tcW w:w="8206" w:type="dxa"/>
          </w:tcPr>
          <w:p w14:paraId="7F06F793"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Wahdaniyyatu dan Ta’addud</w:t>
            </w:r>
          </w:p>
        </w:tc>
      </w:tr>
      <w:tr w:rsidR="004A03AF" w14:paraId="678ADB6C" w14:textId="77777777" w:rsidTr="004A03AF">
        <w:tc>
          <w:tcPr>
            <w:tcW w:w="482" w:type="dxa"/>
          </w:tcPr>
          <w:p w14:paraId="5741EF99" w14:textId="74425279"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8</w:t>
            </w:r>
          </w:p>
        </w:tc>
        <w:tc>
          <w:tcPr>
            <w:tcW w:w="8206" w:type="dxa"/>
          </w:tcPr>
          <w:p w14:paraId="1791A2D1"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Qudrat dan ‘Ajizan</w:t>
            </w:r>
          </w:p>
        </w:tc>
      </w:tr>
      <w:tr w:rsidR="004A03AF" w14:paraId="69B2EE3D" w14:textId="77777777" w:rsidTr="004A03AF">
        <w:tc>
          <w:tcPr>
            <w:tcW w:w="482" w:type="dxa"/>
          </w:tcPr>
          <w:p w14:paraId="5510B66B" w14:textId="2F62F48D"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9</w:t>
            </w:r>
          </w:p>
        </w:tc>
        <w:tc>
          <w:tcPr>
            <w:tcW w:w="8206" w:type="dxa"/>
          </w:tcPr>
          <w:p w14:paraId="7D330E32"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Irodah dan Karohah</w:t>
            </w:r>
          </w:p>
        </w:tc>
      </w:tr>
      <w:tr w:rsidR="004A03AF" w14:paraId="54C8C48F" w14:textId="77777777" w:rsidTr="004A03AF">
        <w:tc>
          <w:tcPr>
            <w:tcW w:w="482" w:type="dxa"/>
          </w:tcPr>
          <w:p w14:paraId="106A9366" w14:textId="77777777"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10</w:t>
            </w:r>
          </w:p>
        </w:tc>
        <w:tc>
          <w:tcPr>
            <w:tcW w:w="8206" w:type="dxa"/>
          </w:tcPr>
          <w:p w14:paraId="63A55F7C" w14:textId="77777777" w:rsidR="004A03AF" w:rsidRDefault="004A03AF" w:rsidP="00102985">
            <w:pPr>
              <w:jc w:val="both"/>
              <w:rPr>
                <w:rFonts w:asciiTheme="majorHAnsi" w:hAnsiTheme="majorHAnsi"/>
                <w:sz w:val="24"/>
                <w:szCs w:val="24"/>
                <w:lang w:val="id-ID"/>
              </w:rPr>
            </w:pPr>
            <w:r>
              <w:rPr>
                <w:rFonts w:asciiTheme="majorHAnsi" w:hAnsiTheme="majorHAnsi"/>
                <w:sz w:val="24"/>
                <w:szCs w:val="24"/>
                <w:lang w:val="id-ID"/>
              </w:rPr>
              <w:t>Sifat Ilmu dan Jahlun</w:t>
            </w:r>
          </w:p>
        </w:tc>
      </w:tr>
      <w:tr w:rsidR="004A03AF" w14:paraId="671FB82F" w14:textId="77777777" w:rsidTr="004A03AF">
        <w:tc>
          <w:tcPr>
            <w:tcW w:w="482" w:type="dxa"/>
          </w:tcPr>
          <w:p w14:paraId="3529824F" w14:textId="77777777"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11</w:t>
            </w:r>
          </w:p>
        </w:tc>
        <w:tc>
          <w:tcPr>
            <w:tcW w:w="8206" w:type="dxa"/>
          </w:tcPr>
          <w:p w14:paraId="1478DACE"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Hayat dan Maut</w:t>
            </w:r>
          </w:p>
        </w:tc>
      </w:tr>
      <w:tr w:rsidR="004A03AF" w14:paraId="482ABF7D" w14:textId="77777777" w:rsidTr="004A03AF">
        <w:tc>
          <w:tcPr>
            <w:tcW w:w="482" w:type="dxa"/>
          </w:tcPr>
          <w:p w14:paraId="46E9D5CA" w14:textId="77777777"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12</w:t>
            </w:r>
          </w:p>
        </w:tc>
        <w:tc>
          <w:tcPr>
            <w:tcW w:w="8206" w:type="dxa"/>
          </w:tcPr>
          <w:p w14:paraId="13BB83BF"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Sama’ dan Ashamma</w:t>
            </w:r>
          </w:p>
        </w:tc>
      </w:tr>
      <w:tr w:rsidR="004A03AF" w14:paraId="13BD2513" w14:textId="77777777" w:rsidTr="004A03AF">
        <w:tc>
          <w:tcPr>
            <w:tcW w:w="482" w:type="dxa"/>
          </w:tcPr>
          <w:p w14:paraId="2B00FE3F" w14:textId="77777777" w:rsidR="004A03AF" w:rsidRDefault="004A03AF" w:rsidP="00E258A4">
            <w:pPr>
              <w:jc w:val="center"/>
              <w:rPr>
                <w:rFonts w:asciiTheme="majorHAnsi" w:hAnsiTheme="majorHAnsi"/>
                <w:sz w:val="24"/>
                <w:szCs w:val="24"/>
                <w:lang w:val="id-ID"/>
              </w:rPr>
            </w:pPr>
            <w:r>
              <w:rPr>
                <w:rFonts w:asciiTheme="majorHAnsi" w:hAnsiTheme="majorHAnsi"/>
                <w:sz w:val="24"/>
                <w:szCs w:val="24"/>
                <w:lang w:val="id-ID"/>
              </w:rPr>
              <w:t>13</w:t>
            </w:r>
          </w:p>
        </w:tc>
        <w:tc>
          <w:tcPr>
            <w:tcW w:w="8206" w:type="dxa"/>
          </w:tcPr>
          <w:p w14:paraId="60267693"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Bashar dan A’ma</w:t>
            </w:r>
          </w:p>
        </w:tc>
      </w:tr>
      <w:tr w:rsidR="004A03AF" w14:paraId="3B59D25C" w14:textId="77777777" w:rsidTr="004A03AF">
        <w:tc>
          <w:tcPr>
            <w:tcW w:w="482" w:type="dxa"/>
          </w:tcPr>
          <w:p w14:paraId="1AF806A9" w14:textId="7D7ACC8C" w:rsidR="004A03AF" w:rsidRPr="002C0EAC" w:rsidRDefault="004A03AF" w:rsidP="00E258A4">
            <w:pPr>
              <w:jc w:val="center"/>
              <w:rPr>
                <w:rFonts w:asciiTheme="majorHAnsi" w:hAnsiTheme="majorHAnsi"/>
                <w:sz w:val="24"/>
                <w:szCs w:val="24"/>
              </w:rPr>
            </w:pPr>
            <w:r>
              <w:rPr>
                <w:rFonts w:asciiTheme="majorHAnsi" w:hAnsiTheme="majorHAnsi"/>
                <w:sz w:val="24"/>
                <w:szCs w:val="24"/>
              </w:rPr>
              <w:t>14</w:t>
            </w:r>
          </w:p>
        </w:tc>
        <w:tc>
          <w:tcPr>
            <w:tcW w:w="8206" w:type="dxa"/>
          </w:tcPr>
          <w:p w14:paraId="38243C24" w14:textId="3C4E7D77" w:rsidR="004A03AF" w:rsidRPr="002C0EAC" w:rsidRDefault="004A03AF" w:rsidP="00101744">
            <w:pPr>
              <w:jc w:val="both"/>
              <w:rPr>
                <w:rFonts w:asciiTheme="majorHAnsi" w:hAnsiTheme="majorHAnsi"/>
                <w:sz w:val="24"/>
                <w:szCs w:val="24"/>
              </w:rPr>
            </w:pPr>
            <w:r>
              <w:rPr>
                <w:rFonts w:asciiTheme="majorHAnsi" w:hAnsiTheme="majorHAnsi"/>
                <w:sz w:val="24"/>
                <w:szCs w:val="24"/>
              </w:rPr>
              <w:t>Imtihan Awwal</w:t>
            </w:r>
          </w:p>
        </w:tc>
      </w:tr>
      <w:tr w:rsidR="004A03AF" w14:paraId="02865495" w14:textId="77777777" w:rsidTr="004A03AF">
        <w:tc>
          <w:tcPr>
            <w:tcW w:w="482" w:type="dxa"/>
          </w:tcPr>
          <w:p w14:paraId="5A440877" w14:textId="0F9A18ED" w:rsidR="004A03AF" w:rsidRPr="002C0EAC" w:rsidRDefault="004A03AF" w:rsidP="00E258A4">
            <w:pPr>
              <w:jc w:val="center"/>
              <w:rPr>
                <w:rFonts w:asciiTheme="majorHAnsi" w:hAnsiTheme="majorHAnsi"/>
                <w:sz w:val="24"/>
                <w:szCs w:val="24"/>
              </w:rPr>
            </w:pPr>
            <w:r>
              <w:rPr>
                <w:rFonts w:asciiTheme="majorHAnsi" w:hAnsiTheme="majorHAnsi"/>
                <w:sz w:val="24"/>
                <w:szCs w:val="24"/>
                <w:lang w:val="id-ID"/>
              </w:rPr>
              <w:t>1</w:t>
            </w:r>
            <w:r>
              <w:rPr>
                <w:rFonts w:asciiTheme="majorHAnsi" w:hAnsiTheme="majorHAnsi"/>
                <w:sz w:val="24"/>
                <w:szCs w:val="24"/>
              </w:rPr>
              <w:t>5</w:t>
            </w:r>
          </w:p>
        </w:tc>
        <w:tc>
          <w:tcPr>
            <w:tcW w:w="8206" w:type="dxa"/>
          </w:tcPr>
          <w:p w14:paraId="7F05B0C4"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Kalam dan Abkama</w:t>
            </w:r>
          </w:p>
        </w:tc>
      </w:tr>
      <w:tr w:rsidR="004A03AF" w14:paraId="65582DB9" w14:textId="77777777" w:rsidTr="004A03AF">
        <w:tc>
          <w:tcPr>
            <w:tcW w:w="482" w:type="dxa"/>
          </w:tcPr>
          <w:p w14:paraId="7667945E" w14:textId="0E9436F1" w:rsidR="004A03AF" w:rsidRPr="002C0EAC" w:rsidRDefault="004A03AF" w:rsidP="00E258A4">
            <w:pPr>
              <w:jc w:val="center"/>
              <w:rPr>
                <w:rFonts w:asciiTheme="majorHAnsi" w:hAnsiTheme="majorHAnsi"/>
                <w:sz w:val="24"/>
                <w:szCs w:val="24"/>
              </w:rPr>
            </w:pPr>
            <w:r>
              <w:rPr>
                <w:rFonts w:asciiTheme="majorHAnsi" w:hAnsiTheme="majorHAnsi"/>
                <w:sz w:val="24"/>
                <w:szCs w:val="24"/>
                <w:lang w:val="id-ID"/>
              </w:rPr>
              <w:t>1</w:t>
            </w:r>
            <w:r>
              <w:rPr>
                <w:rFonts w:asciiTheme="majorHAnsi" w:hAnsiTheme="majorHAnsi"/>
                <w:sz w:val="24"/>
                <w:szCs w:val="24"/>
              </w:rPr>
              <w:t>6</w:t>
            </w:r>
          </w:p>
        </w:tc>
        <w:tc>
          <w:tcPr>
            <w:tcW w:w="8206" w:type="dxa"/>
          </w:tcPr>
          <w:p w14:paraId="7EB3DBD9"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Kaunuhu Qodiran sampai Kaunuhu Abkama.</w:t>
            </w:r>
          </w:p>
        </w:tc>
      </w:tr>
      <w:tr w:rsidR="004A03AF" w14:paraId="4C70A8C6" w14:textId="77777777" w:rsidTr="004A03AF">
        <w:tc>
          <w:tcPr>
            <w:tcW w:w="482" w:type="dxa"/>
          </w:tcPr>
          <w:p w14:paraId="02DEEFB9" w14:textId="631D7070" w:rsidR="004A03AF" w:rsidRPr="002C0EAC" w:rsidRDefault="004A03AF" w:rsidP="00E258A4">
            <w:pPr>
              <w:jc w:val="center"/>
              <w:rPr>
                <w:rFonts w:asciiTheme="majorHAnsi" w:hAnsiTheme="majorHAnsi"/>
                <w:sz w:val="24"/>
                <w:szCs w:val="24"/>
              </w:rPr>
            </w:pPr>
            <w:r>
              <w:rPr>
                <w:rFonts w:asciiTheme="majorHAnsi" w:hAnsiTheme="majorHAnsi"/>
                <w:sz w:val="24"/>
                <w:szCs w:val="24"/>
                <w:lang w:val="id-ID"/>
              </w:rPr>
              <w:t>1</w:t>
            </w:r>
            <w:r>
              <w:rPr>
                <w:rFonts w:asciiTheme="majorHAnsi" w:hAnsiTheme="majorHAnsi"/>
                <w:sz w:val="24"/>
                <w:szCs w:val="24"/>
              </w:rPr>
              <w:t>7</w:t>
            </w:r>
          </w:p>
        </w:tc>
        <w:tc>
          <w:tcPr>
            <w:tcW w:w="8206" w:type="dxa"/>
          </w:tcPr>
          <w:p w14:paraId="3D9F33B2" w14:textId="77777777" w:rsidR="004A03AF" w:rsidRDefault="004A03AF" w:rsidP="00101744">
            <w:pPr>
              <w:jc w:val="both"/>
              <w:rPr>
                <w:rFonts w:asciiTheme="majorHAnsi" w:hAnsiTheme="majorHAnsi"/>
                <w:sz w:val="24"/>
                <w:szCs w:val="24"/>
                <w:lang w:val="id-ID"/>
              </w:rPr>
            </w:pPr>
            <w:r>
              <w:rPr>
                <w:rFonts w:asciiTheme="majorHAnsi" w:hAnsiTheme="majorHAnsi"/>
                <w:sz w:val="24"/>
                <w:szCs w:val="24"/>
                <w:lang w:val="id-ID"/>
              </w:rPr>
              <w:t>Sifat Jaiz bagi Allah SWT</w:t>
            </w:r>
          </w:p>
        </w:tc>
      </w:tr>
      <w:tr w:rsidR="004A03AF" w14:paraId="23F39DE8" w14:textId="77777777" w:rsidTr="004A03AF">
        <w:tc>
          <w:tcPr>
            <w:tcW w:w="482" w:type="dxa"/>
          </w:tcPr>
          <w:p w14:paraId="190789E0" w14:textId="7AB7BFF3" w:rsidR="004A03AF" w:rsidRPr="002C0EAC" w:rsidRDefault="004A03AF" w:rsidP="00E258A4">
            <w:pPr>
              <w:jc w:val="center"/>
              <w:rPr>
                <w:rFonts w:asciiTheme="majorHAnsi" w:hAnsiTheme="majorHAnsi"/>
                <w:sz w:val="24"/>
                <w:szCs w:val="24"/>
              </w:rPr>
            </w:pPr>
            <w:r>
              <w:rPr>
                <w:rFonts w:asciiTheme="majorHAnsi" w:hAnsiTheme="majorHAnsi"/>
                <w:sz w:val="24"/>
                <w:szCs w:val="24"/>
                <w:lang w:val="id-ID"/>
              </w:rPr>
              <w:t>1</w:t>
            </w:r>
            <w:r>
              <w:rPr>
                <w:rFonts w:asciiTheme="majorHAnsi" w:hAnsiTheme="majorHAnsi"/>
                <w:sz w:val="24"/>
                <w:szCs w:val="24"/>
              </w:rPr>
              <w:t>8</w:t>
            </w:r>
          </w:p>
        </w:tc>
        <w:tc>
          <w:tcPr>
            <w:tcW w:w="8206" w:type="dxa"/>
          </w:tcPr>
          <w:p w14:paraId="514116F6" w14:textId="77777777" w:rsidR="004A03AF" w:rsidRDefault="004A03AF" w:rsidP="006F5173">
            <w:pPr>
              <w:jc w:val="both"/>
              <w:rPr>
                <w:rFonts w:asciiTheme="majorHAnsi" w:hAnsiTheme="majorHAnsi"/>
                <w:sz w:val="24"/>
                <w:szCs w:val="24"/>
                <w:lang w:val="id-ID"/>
              </w:rPr>
            </w:pPr>
            <w:r>
              <w:rPr>
                <w:rFonts w:asciiTheme="majorHAnsi" w:hAnsiTheme="majorHAnsi"/>
                <w:sz w:val="24"/>
                <w:szCs w:val="24"/>
                <w:lang w:val="id-ID"/>
              </w:rPr>
              <w:t>Hal-hal jaiz yang wajib diimani</w:t>
            </w:r>
          </w:p>
        </w:tc>
      </w:tr>
      <w:tr w:rsidR="004A03AF" w14:paraId="6C9F7990" w14:textId="77777777" w:rsidTr="004A03AF">
        <w:tc>
          <w:tcPr>
            <w:tcW w:w="482" w:type="dxa"/>
          </w:tcPr>
          <w:p w14:paraId="53FD9057" w14:textId="559533BD" w:rsidR="004A03AF" w:rsidRPr="002C0EAC" w:rsidRDefault="004A03AF" w:rsidP="00E258A4">
            <w:pPr>
              <w:jc w:val="center"/>
              <w:rPr>
                <w:rFonts w:asciiTheme="majorHAnsi" w:hAnsiTheme="majorHAnsi"/>
                <w:sz w:val="24"/>
                <w:szCs w:val="24"/>
              </w:rPr>
            </w:pPr>
            <w:r>
              <w:rPr>
                <w:rFonts w:asciiTheme="majorHAnsi" w:hAnsiTheme="majorHAnsi"/>
                <w:sz w:val="24"/>
                <w:szCs w:val="24"/>
                <w:lang w:val="id-ID"/>
              </w:rPr>
              <w:t>1</w:t>
            </w:r>
            <w:r>
              <w:rPr>
                <w:rFonts w:asciiTheme="majorHAnsi" w:hAnsiTheme="majorHAnsi"/>
                <w:sz w:val="24"/>
                <w:szCs w:val="24"/>
              </w:rPr>
              <w:t>9</w:t>
            </w:r>
          </w:p>
        </w:tc>
        <w:tc>
          <w:tcPr>
            <w:tcW w:w="8206" w:type="dxa"/>
          </w:tcPr>
          <w:p w14:paraId="41974940" w14:textId="77777777" w:rsidR="004A03AF" w:rsidRDefault="004A03AF" w:rsidP="006F5173">
            <w:pPr>
              <w:jc w:val="both"/>
              <w:rPr>
                <w:rFonts w:asciiTheme="majorHAnsi" w:hAnsiTheme="majorHAnsi"/>
                <w:sz w:val="24"/>
                <w:szCs w:val="24"/>
                <w:lang w:val="id-ID"/>
              </w:rPr>
            </w:pPr>
            <w:r>
              <w:rPr>
                <w:rFonts w:asciiTheme="majorHAnsi" w:hAnsiTheme="majorHAnsi"/>
                <w:sz w:val="24"/>
                <w:szCs w:val="24"/>
                <w:lang w:val="id-ID"/>
              </w:rPr>
              <w:t>Sifat Wajib dan Muhal bagi Rasul, Ash-Shidqu (Jujur) dan Al-Kidzbu (Pembohong).</w:t>
            </w:r>
          </w:p>
        </w:tc>
      </w:tr>
      <w:tr w:rsidR="004A03AF" w14:paraId="567A8537" w14:textId="77777777" w:rsidTr="004A03AF">
        <w:tc>
          <w:tcPr>
            <w:tcW w:w="482" w:type="dxa"/>
          </w:tcPr>
          <w:p w14:paraId="3D0777D5" w14:textId="6C8A2B67" w:rsidR="004A03AF" w:rsidRPr="002C0EAC" w:rsidRDefault="004A03AF" w:rsidP="00E258A4">
            <w:pPr>
              <w:jc w:val="center"/>
              <w:rPr>
                <w:rFonts w:asciiTheme="majorHAnsi" w:hAnsiTheme="majorHAnsi"/>
                <w:sz w:val="24"/>
                <w:szCs w:val="24"/>
              </w:rPr>
            </w:pPr>
            <w:r>
              <w:rPr>
                <w:rFonts w:asciiTheme="majorHAnsi" w:hAnsiTheme="majorHAnsi"/>
                <w:sz w:val="24"/>
                <w:szCs w:val="24"/>
              </w:rPr>
              <w:t>20</w:t>
            </w:r>
          </w:p>
        </w:tc>
        <w:tc>
          <w:tcPr>
            <w:tcW w:w="8206" w:type="dxa"/>
          </w:tcPr>
          <w:p w14:paraId="628CFD38" w14:textId="77777777" w:rsidR="004A03AF" w:rsidRDefault="004A03AF" w:rsidP="006F5173">
            <w:pPr>
              <w:jc w:val="both"/>
              <w:rPr>
                <w:rFonts w:asciiTheme="majorHAnsi" w:hAnsiTheme="majorHAnsi"/>
                <w:sz w:val="24"/>
                <w:szCs w:val="24"/>
                <w:lang w:val="id-ID"/>
              </w:rPr>
            </w:pPr>
            <w:r>
              <w:rPr>
                <w:rFonts w:asciiTheme="majorHAnsi" w:hAnsiTheme="majorHAnsi"/>
                <w:sz w:val="24"/>
                <w:szCs w:val="24"/>
                <w:lang w:val="id-ID"/>
              </w:rPr>
              <w:t xml:space="preserve">Sifat Wajib dan Muhal bagi </w:t>
            </w:r>
            <w:r>
              <w:rPr>
                <w:rFonts w:asciiTheme="majorHAnsi" w:hAnsiTheme="majorHAnsi"/>
                <w:sz w:val="24"/>
                <w:szCs w:val="24"/>
              </w:rPr>
              <w:t xml:space="preserve">Para </w:t>
            </w:r>
            <w:r>
              <w:rPr>
                <w:rFonts w:asciiTheme="majorHAnsi" w:hAnsiTheme="majorHAnsi"/>
                <w:sz w:val="24"/>
                <w:szCs w:val="24"/>
                <w:lang w:val="id-ID"/>
              </w:rPr>
              <w:t>Rasul, Amanah dan Khiyanah</w:t>
            </w:r>
          </w:p>
        </w:tc>
      </w:tr>
      <w:tr w:rsidR="004A03AF" w14:paraId="5D9F8789" w14:textId="77777777" w:rsidTr="004A03AF">
        <w:tc>
          <w:tcPr>
            <w:tcW w:w="482" w:type="dxa"/>
          </w:tcPr>
          <w:p w14:paraId="35557496" w14:textId="7B84230F" w:rsidR="004A03AF" w:rsidRPr="002C0EAC" w:rsidRDefault="004A03AF" w:rsidP="00E258A4">
            <w:pPr>
              <w:jc w:val="center"/>
              <w:rPr>
                <w:rFonts w:asciiTheme="majorHAnsi" w:hAnsiTheme="majorHAnsi"/>
                <w:sz w:val="24"/>
                <w:szCs w:val="24"/>
              </w:rPr>
            </w:pPr>
            <w:r>
              <w:rPr>
                <w:rFonts w:asciiTheme="majorHAnsi" w:hAnsiTheme="majorHAnsi"/>
                <w:sz w:val="24"/>
                <w:szCs w:val="24"/>
                <w:lang w:val="id-ID"/>
              </w:rPr>
              <w:t>2</w:t>
            </w:r>
            <w:r>
              <w:rPr>
                <w:rFonts w:asciiTheme="majorHAnsi" w:hAnsiTheme="majorHAnsi"/>
                <w:sz w:val="24"/>
                <w:szCs w:val="24"/>
              </w:rPr>
              <w:t>1</w:t>
            </w:r>
          </w:p>
        </w:tc>
        <w:tc>
          <w:tcPr>
            <w:tcW w:w="8206" w:type="dxa"/>
          </w:tcPr>
          <w:p w14:paraId="2A665DA9" w14:textId="77777777" w:rsidR="004A03AF" w:rsidRDefault="004A03AF" w:rsidP="006F5173">
            <w:pPr>
              <w:jc w:val="both"/>
              <w:rPr>
                <w:rFonts w:asciiTheme="majorHAnsi" w:hAnsiTheme="majorHAnsi"/>
                <w:sz w:val="24"/>
                <w:szCs w:val="24"/>
                <w:lang w:val="id-ID"/>
              </w:rPr>
            </w:pPr>
            <w:r>
              <w:rPr>
                <w:rFonts w:asciiTheme="majorHAnsi" w:hAnsiTheme="majorHAnsi"/>
                <w:sz w:val="24"/>
                <w:szCs w:val="24"/>
                <w:lang w:val="id-ID"/>
              </w:rPr>
              <w:t xml:space="preserve">Sifat Wajib dan Muhal bagi </w:t>
            </w:r>
            <w:r>
              <w:rPr>
                <w:rFonts w:asciiTheme="majorHAnsi" w:hAnsiTheme="majorHAnsi"/>
                <w:sz w:val="24"/>
                <w:szCs w:val="24"/>
              </w:rPr>
              <w:t xml:space="preserve">Paa </w:t>
            </w:r>
            <w:r>
              <w:rPr>
                <w:rFonts w:asciiTheme="majorHAnsi" w:hAnsiTheme="majorHAnsi"/>
                <w:sz w:val="24"/>
                <w:szCs w:val="24"/>
                <w:lang w:val="id-ID"/>
              </w:rPr>
              <w:t>Rasul, Tabligh dan Kitman</w:t>
            </w:r>
          </w:p>
        </w:tc>
      </w:tr>
      <w:tr w:rsidR="004A03AF" w14:paraId="28E7A1B6" w14:textId="77777777" w:rsidTr="004A03AF">
        <w:tc>
          <w:tcPr>
            <w:tcW w:w="482" w:type="dxa"/>
          </w:tcPr>
          <w:p w14:paraId="4C1F7513" w14:textId="5A8040E4" w:rsidR="004A03AF" w:rsidRPr="002C0EAC" w:rsidRDefault="004A03AF" w:rsidP="00E258A4">
            <w:pPr>
              <w:jc w:val="center"/>
              <w:rPr>
                <w:rFonts w:asciiTheme="majorHAnsi" w:hAnsiTheme="majorHAnsi"/>
                <w:sz w:val="24"/>
                <w:szCs w:val="24"/>
              </w:rPr>
            </w:pPr>
            <w:r>
              <w:rPr>
                <w:rFonts w:asciiTheme="majorHAnsi" w:hAnsiTheme="majorHAnsi"/>
                <w:sz w:val="24"/>
                <w:szCs w:val="24"/>
                <w:lang w:val="id-ID"/>
              </w:rPr>
              <w:lastRenderedPageBreak/>
              <w:t>2</w:t>
            </w:r>
            <w:r>
              <w:rPr>
                <w:rFonts w:asciiTheme="majorHAnsi" w:hAnsiTheme="majorHAnsi"/>
                <w:sz w:val="24"/>
                <w:szCs w:val="24"/>
              </w:rPr>
              <w:t>2</w:t>
            </w:r>
          </w:p>
        </w:tc>
        <w:tc>
          <w:tcPr>
            <w:tcW w:w="8206" w:type="dxa"/>
          </w:tcPr>
          <w:p w14:paraId="6DDB3FBA" w14:textId="77777777" w:rsidR="004A03AF" w:rsidRDefault="004A03AF" w:rsidP="006F5173">
            <w:pPr>
              <w:jc w:val="both"/>
              <w:rPr>
                <w:rFonts w:asciiTheme="majorHAnsi" w:hAnsiTheme="majorHAnsi"/>
                <w:sz w:val="24"/>
                <w:szCs w:val="24"/>
                <w:lang w:val="id-ID"/>
              </w:rPr>
            </w:pPr>
            <w:r>
              <w:rPr>
                <w:rFonts w:asciiTheme="majorHAnsi" w:hAnsiTheme="majorHAnsi"/>
                <w:sz w:val="24"/>
                <w:szCs w:val="24"/>
                <w:lang w:val="id-ID"/>
              </w:rPr>
              <w:t xml:space="preserve">Sifat Wajib dan Muhal bagi </w:t>
            </w:r>
            <w:r>
              <w:rPr>
                <w:rFonts w:asciiTheme="majorHAnsi" w:hAnsiTheme="majorHAnsi"/>
                <w:sz w:val="24"/>
                <w:szCs w:val="24"/>
              </w:rPr>
              <w:t xml:space="preserve">Para </w:t>
            </w:r>
            <w:r>
              <w:rPr>
                <w:rFonts w:asciiTheme="majorHAnsi" w:hAnsiTheme="majorHAnsi"/>
                <w:sz w:val="24"/>
                <w:szCs w:val="24"/>
                <w:lang w:val="id-ID"/>
              </w:rPr>
              <w:t>Rasul, Fathonah dan Baladah</w:t>
            </w:r>
          </w:p>
        </w:tc>
      </w:tr>
      <w:tr w:rsidR="004A03AF" w14:paraId="44353D40" w14:textId="77777777" w:rsidTr="004A03AF">
        <w:tc>
          <w:tcPr>
            <w:tcW w:w="482" w:type="dxa"/>
          </w:tcPr>
          <w:p w14:paraId="59338E7E" w14:textId="7623AA81" w:rsidR="004A03AF" w:rsidRPr="002C0EAC" w:rsidRDefault="004A03AF" w:rsidP="00E258A4">
            <w:pPr>
              <w:jc w:val="center"/>
              <w:rPr>
                <w:rFonts w:asciiTheme="majorHAnsi" w:hAnsiTheme="majorHAnsi"/>
                <w:sz w:val="24"/>
                <w:szCs w:val="24"/>
              </w:rPr>
            </w:pPr>
            <w:r>
              <w:rPr>
                <w:rFonts w:asciiTheme="majorHAnsi" w:hAnsiTheme="majorHAnsi"/>
                <w:sz w:val="24"/>
                <w:szCs w:val="24"/>
                <w:lang w:val="id-ID"/>
              </w:rPr>
              <w:t>2</w:t>
            </w:r>
            <w:r>
              <w:rPr>
                <w:rFonts w:asciiTheme="majorHAnsi" w:hAnsiTheme="majorHAnsi"/>
                <w:sz w:val="24"/>
                <w:szCs w:val="24"/>
              </w:rPr>
              <w:t>3</w:t>
            </w:r>
          </w:p>
        </w:tc>
        <w:tc>
          <w:tcPr>
            <w:tcW w:w="8206" w:type="dxa"/>
          </w:tcPr>
          <w:p w14:paraId="29EE6DA3" w14:textId="77777777" w:rsidR="004A03AF" w:rsidRDefault="004A03AF" w:rsidP="006F5173">
            <w:pPr>
              <w:jc w:val="both"/>
              <w:rPr>
                <w:rFonts w:asciiTheme="majorHAnsi" w:hAnsiTheme="majorHAnsi"/>
                <w:sz w:val="24"/>
                <w:szCs w:val="24"/>
                <w:lang w:val="id-ID"/>
              </w:rPr>
            </w:pPr>
            <w:r>
              <w:rPr>
                <w:rFonts w:asciiTheme="majorHAnsi" w:hAnsiTheme="majorHAnsi"/>
                <w:sz w:val="24"/>
                <w:szCs w:val="24"/>
                <w:lang w:val="id-ID"/>
              </w:rPr>
              <w:t xml:space="preserve">Nabi dan </w:t>
            </w:r>
            <w:r>
              <w:rPr>
                <w:rFonts w:asciiTheme="majorHAnsi" w:hAnsiTheme="majorHAnsi"/>
                <w:sz w:val="24"/>
                <w:szCs w:val="24"/>
              </w:rPr>
              <w:t xml:space="preserve">Para </w:t>
            </w:r>
            <w:r>
              <w:rPr>
                <w:rFonts w:asciiTheme="majorHAnsi" w:hAnsiTheme="majorHAnsi"/>
                <w:sz w:val="24"/>
                <w:szCs w:val="24"/>
                <w:lang w:val="id-ID"/>
              </w:rPr>
              <w:t>Rasul yang wajib diketahui</w:t>
            </w:r>
          </w:p>
        </w:tc>
      </w:tr>
      <w:tr w:rsidR="004A03AF" w14:paraId="394A4A58" w14:textId="77777777" w:rsidTr="004A03AF">
        <w:tc>
          <w:tcPr>
            <w:tcW w:w="482" w:type="dxa"/>
          </w:tcPr>
          <w:p w14:paraId="497BA780" w14:textId="1D5A4093" w:rsidR="004A03AF" w:rsidRPr="002C0EAC" w:rsidRDefault="004A03AF" w:rsidP="00E258A4">
            <w:pPr>
              <w:jc w:val="center"/>
              <w:rPr>
                <w:rFonts w:asciiTheme="majorHAnsi" w:hAnsiTheme="majorHAnsi"/>
                <w:sz w:val="24"/>
                <w:szCs w:val="24"/>
              </w:rPr>
            </w:pPr>
            <w:r>
              <w:rPr>
                <w:rFonts w:asciiTheme="majorHAnsi" w:hAnsiTheme="majorHAnsi"/>
                <w:sz w:val="24"/>
                <w:szCs w:val="24"/>
                <w:lang w:val="id-ID"/>
              </w:rPr>
              <w:t>2</w:t>
            </w:r>
            <w:r>
              <w:rPr>
                <w:rFonts w:asciiTheme="majorHAnsi" w:hAnsiTheme="majorHAnsi"/>
                <w:sz w:val="24"/>
                <w:szCs w:val="24"/>
              </w:rPr>
              <w:t>4</w:t>
            </w:r>
          </w:p>
        </w:tc>
        <w:tc>
          <w:tcPr>
            <w:tcW w:w="8206" w:type="dxa"/>
          </w:tcPr>
          <w:p w14:paraId="27D5BEE1" w14:textId="77777777" w:rsidR="004A03AF" w:rsidRDefault="004A03AF" w:rsidP="006F5173">
            <w:pPr>
              <w:jc w:val="both"/>
              <w:rPr>
                <w:rFonts w:asciiTheme="majorHAnsi" w:hAnsiTheme="majorHAnsi"/>
                <w:sz w:val="24"/>
                <w:szCs w:val="24"/>
                <w:lang w:val="id-ID"/>
              </w:rPr>
            </w:pPr>
            <w:r>
              <w:rPr>
                <w:rFonts w:asciiTheme="majorHAnsi" w:hAnsiTheme="majorHAnsi"/>
                <w:sz w:val="24"/>
                <w:szCs w:val="24"/>
                <w:lang w:val="id-ID"/>
              </w:rPr>
              <w:t>Malaikat yang wajib diketahui</w:t>
            </w:r>
          </w:p>
        </w:tc>
      </w:tr>
      <w:tr w:rsidR="004A03AF" w14:paraId="3C19B366" w14:textId="77777777" w:rsidTr="004A03AF">
        <w:tc>
          <w:tcPr>
            <w:tcW w:w="482" w:type="dxa"/>
          </w:tcPr>
          <w:p w14:paraId="7212F386" w14:textId="0E501B36" w:rsidR="004A03AF" w:rsidRPr="00FA4C1C" w:rsidRDefault="004A03AF" w:rsidP="00E258A4">
            <w:pPr>
              <w:jc w:val="center"/>
              <w:rPr>
                <w:rFonts w:asciiTheme="majorHAnsi" w:hAnsiTheme="majorHAnsi"/>
                <w:sz w:val="24"/>
                <w:szCs w:val="24"/>
              </w:rPr>
            </w:pPr>
            <w:r>
              <w:rPr>
                <w:rFonts w:asciiTheme="majorHAnsi" w:hAnsiTheme="majorHAnsi"/>
                <w:sz w:val="24"/>
                <w:szCs w:val="24"/>
              </w:rPr>
              <w:t>25</w:t>
            </w:r>
          </w:p>
        </w:tc>
        <w:tc>
          <w:tcPr>
            <w:tcW w:w="8206" w:type="dxa"/>
          </w:tcPr>
          <w:p w14:paraId="5C15488D" w14:textId="77777777" w:rsidR="004A03AF" w:rsidRPr="00FA4C1C" w:rsidRDefault="004A03AF" w:rsidP="00101744">
            <w:pPr>
              <w:jc w:val="both"/>
              <w:rPr>
                <w:rFonts w:asciiTheme="majorHAnsi" w:hAnsiTheme="majorHAnsi"/>
                <w:sz w:val="24"/>
                <w:szCs w:val="24"/>
              </w:rPr>
            </w:pPr>
            <w:r>
              <w:rPr>
                <w:rFonts w:asciiTheme="majorHAnsi" w:hAnsiTheme="majorHAnsi"/>
                <w:sz w:val="24"/>
                <w:szCs w:val="24"/>
              </w:rPr>
              <w:t>Sifat Jaiz bagi Para Rasul</w:t>
            </w:r>
          </w:p>
        </w:tc>
      </w:tr>
      <w:tr w:rsidR="004A03AF" w14:paraId="16773C60" w14:textId="77777777" w:rsidTr="004A03AF">
        <w:tc>
          <w:tcPr>
            <w:tcW w:w="482" w:type="dxa"/>
          </w:tcPr>
          <w:p w14:paraId="41042C97" w14:textId="0EF5EC7D" w:rsidR="004A03AF" w:rsidRPr="00FA4C1C" w:rsidRDefault="004A03AF" w:rsidP="00E258A4">
            <w:pPr>
              <w:jc w:val="center"/>
              <w:rPr>
                <w:rFonts w:asciiTheme="majorHAnsi" w:hAnsiTheme="majorHAnsi"/>
                <w:sz w:val="24"/>
                <w:szCs w:val="24"/>
              </w:rPr>
            </w:pPr>
            <w:r>
              <w:rPr>
                <w:rFonts w:asciiTheme="majorHAnsi" w:hAnsiTheme="majorHAnsi"/>
                <w:sz w:val="24"/>
                <w:szCs w:val="24"/>
              </w:rPr>
              <w:t>26</w:t>
            </w:r>
          </w:p>
        </w:tc>
        <w:tc>
          <w:tcPr>
            <w:tcW w:w="8206" w:type="dxa"/>
          </w:tcPr>
          <w:p w14:paraId="582F8335" w14:textId="77777777" w:rsidR="004A03AF" w:rsidRPr="00FA4C1C" w:rsidRDefault="004A03AF" w:rsidP="00BB15C0">
            <w:pPr>
              <w:jc w:val="both"/>
              <w:rPr>
                <w:rFonts w:asciiTheme="majorHAnsi" w:hAnsiTheme="majorHAnsi"/>
                <w:sz w:val="24"/>
                <w:szCs w:val="24"/>
              </w:rPr>
            </w:pPr>
            <w:r>
              <w:rPr>
                <w:rFonts w:asciiTheme="majorHAnsi" w:hAnsiTheme="majorHAnsi"/>
                <w:sz w:val="24"/>
                <w:szCs w:val="24"/>
              </w:rPr>
              <w:t>Beriman terhadap hal-hal yang datang dari Nabi; kitab-kitab yang diturunkan kepada Anbiya’ dan Para Rasul</w:t>
            </w:r>
          </w:p>
        </w:tc>
      </w:tr>
      <w:tr w:rsidR="004A03AF" w14:paraId="25EF592A" w14:textId="77777777" w:rsidTr="004A03AF">
        <w:tc>
          <w:tcPr>
            <w:tcW w:w="482" w:type="dxa"/>
          </w:tcPr>
          <w:p w14:paraId="7753EEF0" w14:textId="00F58703" w:rsidR="004A03AF" w:rsidRDefault="004A03AF" w:rsidP="00E258A4">
            <w:pPr>
              <w:jc w:val="center"/>
              <w:rPr>
                <w:rFonts w:asciiTheme="majorHAnsi" w:hAnsiTheme="majorHAnsi"/>
                <w:sz w:val="24"/>
                <w:szCs w:val="24"/>
              </w:rPr>
            </w:pPr>
            <w:r>
              <w:rPr>
                <w:rFonts w:asciiTheme="majorHAnsi" w:hAnsiTheme="majorHAnsi"/>
                <w:sz w:val="24"/>
                <w:szCs w:val="24"/>
              </w:rPr>
              <w:t>27</w:t>
            </w:r>
          </w:p>
        </w:tc>
        <w:tc>
          <w:tcPr>
            <w:tcW w:w="8206" w:type="dxa"/>
          </w:tcPr>
          <w:p w14:paraId="6A0252A3" w14:textId="66CB99F8" w:rsidR="004A03AF" w:rsidRPr="00BB15C0" w:rsidRDefault="004A03AF" w:rsidP="00101744">
            <w:pPr>
              <w:jc w:val="both"/>
              <w:rPr>
                <w:rFonts w:asciiTheme="majorHAnsi" w:hAnsiTheme="majorHAnsi"/>
                <w:sz w:val="24"/>
                <w:szCs w:val="24"/>
              </w:rPr>
            </w:pPr>
            <w:r>
              <w:rPr>
                <w:rFonts w:asciiTheme="majorHAnsi" w:hAnsiTheme="majorHAnsi"/>
                <w:sz w:val="24"/>
                <w:szCs w:val="24"/>
              </w:rPr>
              <w:t xml:space="preserve">Beriman terhadap hal-hal yang datang dari Nabi; Himpitan Kubur, Pengambilan Mushaf, Hisab, </w:t>
            </w:r>
            <w:r>
              <w:rPr>
                <w:rFonts w:asciiTheme="majorHAnsi" w:hAnsiTheme="majorHAnsi"/>
                <w:sz w:val="24"/>
                <w:szCs w:val="24"/>
              </w:rPr>
              <w:t>Syafa’at, Shirod, Telaga,</w:t>
            </w:r>
            <w:r>
              <w:rPr>
                <w:rFonts w:asciiTheme="majorHAnsi" w:hAnsiTheme="majorHAnsi"/>
                <w:sz w:val="24"/>
                <w:szCs w:val="24"/>
              </w:rPr>
              <w:t xml:space="preserve"> </w:t>
            </w:r>
            <w:r>
              <w:rPr>
                <w:rFonts w:asciiTheme="majorHAnsi" w:hAnsiTheme="majorHAnsi"/>
                <w:sz w:val="24"/>
                <w:szCs w:val="24"/>
              </w:rPr>
              <w:t>Orang Mukmin akan melihat Allah di Akhirat.</w:t>
            </w:r>
          </w:p>
        </w:tc>
      </w:tr>
      <w:tr w:rsidR="004A03AF" w14:paraId="775A2616" w14:textId="77777777" w:rsidTr="004A03AF">
        <w:tc>
          <w:tcPr>
            <w:tcW w:w="482" w:type="dxa"/>
          </w:tcPr>
          <w:p w14:paraId="6A3C7A18" w14:textId="22F662B8" w:rsidR="004A03AF" w:rsidRDefault="004A03AF" w:rsidP="00E258A4">
            <w:pPr>
              <w:jc w:val="center"/>
              <w:rPr>
                <w:rFonts w:asciiTheme="majorHAnsi" w:hAnsiTheme="majorHAnsi"/>
                <w:sz w:val="24"/>
                <w:szCs w:val="24"/>
              </w:rPr>
            </w:pPr>
            <w:r>
              <w:rPr>
                <w:rFonts w:asciiTheme="majorHAnsi" w:hAnsiTheme="majorHAnsi"/>
                <w:sz w:val="24"/>
                <w:szCs w:val="24"/>
              </w:rPr>
              <w:t>28</w:t>
            </w:r>
          </w:p>
        </w:tc>
        <w:tc>
          <w:tcPr>
            <w:tcW w:w="8206" w:type="dxa"/>
          </w:tcPr>
          <w:p w14:paraId="2D24E2C1" w14:textId="0FF0E4F2" w:rsidR="004A03AF" w:rsidRPr="00BB15C0" w:rsidRDefault="004A03AF" w:rsidP="00101744">
            <w:pPr>
              <w:jc w:val="both"/>
              <w:rPr>
                <w:rFonts w:asciiTheme="majorHAnsi" w:hAnsiTheme="majorHAnsi"/>
                <w:sz w:val="24"/>
                <w:szCs w:val="24"/>
              </w:rPr>
            </w:pPr>
            <w:r>
              <w:rPr>
                <w:rFonts w:asciiTheme="majorHAnsi" w:hAnsiTheme="majorHAnsi"/>
                <w:sz w:val="24"/>
                <w:szCs w:val="24"/>
              </w:rPr>
              <w:t>Imtihan Tsani</w:t>
            </w:r>
          </w:p>
        </w:tc>
      </w:tr>
    </w:tbl>
    <w:p w14:paraId="421BB617" w14:textId="6EA56AB3" w:rsidR="008E3D2B" w:rsidRDefault="008E3D2B" w:rsidP="00101744">
      <w:pPr>
        <w:spacing w:after="0"/>
        <w:jc w:val="both"/>
        <w:rPr>
          <w:rFonts w:asciiTheme="majorHAnsi" w:hAnsiTheme="majorHAnsi"/>
          <w:sz w:val="24"/>
          <w:szCs w:val="24"/>
          <w:lang w:val="id-ID"/>
        </w:rPr>
      </w:pPr>
    </w:p>
    <w:p w14:paraId="249E1F24" w14:textId="77777777" w:rsidR="00F3699B" w:rsidRPr="00FA4A94" w:rsidRDefault="00F3699B" w:rsidP="00F3699B">
      <w:pPr>
        <w:pStyle w:val="ListParagraph"/>
        <w:numPr>
          <w:ilvl w:val="0"/>
          <w:numId w:val="1"/>
        </w:numPr>
        <w:spacing w:after="0"/>
        <w:jc w:val="both"/>
        <w:rPr>
          <w:rFonts w:asciiTheme="majorHAnsi" w:hAnsiTheme="majorHAnsi"/>
          <w:b/>
          <w:bCs/>
          <w:sz w:val="24"/>
          <w:szCs w:val="24"/>
        </w:rPr>
      </w:pPr>
      <w:r w:rsidRPr="00FA4A94">
        <w:rPr>
          <w:rFonts w:asciiTheme="majorHAnsi" w:hAnsiTheme="majorHAnsi"/>
          <w:b/>
          <w:bCs/>
          <w:sz w:val="24"/>
          <w:szCs w:val="24"/>
        </w:rPr>
        <w:t>Pelaksanaan Dirosah</w:t>
      </w:r>
    </w:p>
    <w:tbl>
      <w:tblPr>
        <w:tblStyle w:val="TableGrid"/>
        <w:tblW w:w="0" w:type="auto"/>
        <w:tblInd w:w="959" w:type="dxa"/>
        <w:tblLook w:val="04A0" w:firstRow="1" w:lastRow="0" w:firstColumn="1" w:lastColumn="0" w:noHBand="0" w:noVBand="1"/>
      </w:tblPr>
      <w:tblGrid>
        <w:gridCol w:w="570"/>
        <w:gridCol w:w="1843"/>
        <w:gridCol w:w="5121"/>
        <w:gridCol w:w="1083"/>
      </w:tblGrid>
      <w:tr w:rsidR="00F64D66" w:rsidRPr="002E2B37" w14:paraId="20D4ECB1" w14:textId="77777777" w:rsidTr="00AC3442">
        <w:tc>
          <w:tcPr>
            <w:tcW w:w="570" w:type="dxa"/>
          </w:tcPr>
          <w:p w14:paraId="2CAF38AD" w14:textId="77777777" w:rsidR="006E7F1A" w:rsidRPr="002E2B37" w:rsidRDefault="006E7F1A" w:rsidP="00034E2C">
            <w:pPr>
              <w:pStyle w:val="ListParagraph"/>
              <w:ind w:left="0"/>
              <w:jc w:val="center"/>
              <w:rPr>
                <w:rFonts w:asciiTheme="majorBidi" w:hAnsiTheme="majorBidi" w:cstheme="majorBidi"/>
                <w:b/>
                <w:bCs/>
                <w:sz w:val="24"/>
                <w:szCs w:val="24"/>
              </w:rPr>
            </w:pPr>
            <w:r w:rsidRPr="002E2B37">
              <w:rPr>
                <w:rFonts w:asciiTheme="majorBidi" w:hAnsiTheme="majorBidi" w:cstheme="majorBidi"/>
                <w:b/>
                <w:bCs/>
                <w:sz w:val="24"/>
                <w:szCs w:val="24"/>
              </w:rPr>
              <w:t>No.</w:t>
            </w:r>
          </w:p>
        </w:tc>
        <w:tc>
          <w:tcPr>
            <w:tcW w:w="1843" w:type="dxa"/>
          </w:tcPr>
          <w:p w14:paraId="591E2175" w14:textId="77777777" w:rsidR="006E7F1A" w:rsidRPr="002E2B37" w:rsidRDefault="006E7F1A" w:rsidP="00034E2C">
            <w:pPr>
              <w:pStyle w:val="ListParagraph"/>
              <w:ind w:left="0"/>
              <w:jc w:val="center"/>
              <w:rPr>
                <w:rFonts w:asciiTheme="majorBidi" w:hAnsiTheme="majorBidi" w:cstheme="majorBidi"/>
                <w:b/>
                <w:bCs/>
                <w:sz w:val="24"/>
                <w:szCs w:val="24"/>
              </w:rPr>
            </w:pPr>
            <w:r w:rsidRPr="002E2B37">
              <w:rPr>
                <w:rFonts w:asciiTheme="majorBidi" w:hAnsiTheme="majorBidi" w:cstheme="majorBidi"/>
                <w:b/>
                <w:bCs/>
                <w:sz w:val="24"/>
                <w:szCs w:val="24"/>
              </w:rPr>
              <w:t>Waktu</w:t>
            </w:r>
          </w:p>
        </w:tc>
        <w:tc>
          <w:tcPr>
            <w:tcW w:w="5121" w:type="dxa"/>
          </w:tcPr>
          <w:p w14:paraId="73F672D2" w14:textId="77777777" w:rsidR="006E7F1A" w:rsidRPr="002E2B37" w:rsidRDefault="006E7F1A" w:rsidP="00034E2C">
            <w:pPr>
              <w:pStyle w:val="ListParagraph"/>
              <w:ind w:left="0"/>
              <w:jc w:val="center"/>
              <w:rPr>
                <w:rFonts w:asciiTheme="majorBidi" w:hAnsiTheme="majorBidi" w:cstheme="majorBidi"/>
                <w:b/>
                <w:bCs/>
                <w:sz w:val="24"/>
                <w:szCs w:val="24"/>
              </w:rPr>
            </w:pPr>
            <w:r w:rsidRPr="002E2B37">
              <w:rPr>
                <w:rFonts w:asciiTheme="majorBidi" w:hAnsiTheme="majorBidi" w:cstheme="majorBidi"/>
                <w:b/>
                <w:bCs/>
                <w:sz w:val="24"/>
                <w:szCs w:val="24"/>
              </w:rPr>
              <w:t>Kegiatan Dirosah</w:t>
            </w:r>
          </w:p>
        </w:tc>
        <w:tc>
          <w:tcPr>
            <w:tcW w:w="1083" w:type="dxa"/>
          </w:tcPr>
          <w:p w14:paraId="509FE304" w14:textId="77777777" w:rsidR="006E7F1A" w:rsidRPr="002E2B37" w:rsidRDefault="006E7F1A" w:rsidP="00034E2C">
            <w:pPr>
              <w:pStyle w:val="ListParagraph"/>
              <w:ind w:left="0"/>
              <w:jc w:val="center"/>
              <w:rPr>
                <w:rFonts w:asciiTheme="majorBidi" w:hAnsiTheme="majorBidi" w:cstheme="majorBidi"/>
                <w:b/>
                <w:bCs/>
                <w:sz w:val="24"/>
                <w:szCs w:val="24"/>
              </w:rPr>
            </w:pPr>
            <w:r w:rsidRPr="002E2B37">
              <w:rPr>
                <w:rFonts w:asciiTheme="majorBidi" w:hAnsiTheme="majorBidi" w:cstheme="majorBidi"/>
                <w:b/>
                <w:bCs/>
                <w:sz w:val="24"/>
                <w:szCs w:val="24"/>
              </w:rPr>
              <w:t>Metode</w:t>
            </w:r>
          </w:p>
        </w:tc>
      </w:tr>
      <w:tr w:rsidR="00F64D66" w14:paraId="754A4D71" w14:textId="77777777" w:rsidTr="00AC3442">
        <w:tc>
          <w:tcPr>
            <w:tcW w:w="570" w:type="dxa"/>
          </w:tcPr>
          <w:p w14:paraId="23890CC8" w14:textId="77777777" w:rsidR="006E7F1A" w:rsidRDefault="006E7F1A" w:rsidP="00034E2C">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843" w:type="dxa"/>
            <w:vAlign w:val="center"/>
          </w:tcPr>
          <w:p w14:paraId="5BBC1D43" w14:textId="70311420" w:rsidR="006E7F1A" w:rsidRDefault="00E258A4" w:rsidP="00AC3442">
            <w:pPr>
              <w:pStyle w:val="ListParagraph"/>
              <w:ind w:left="0"/>
              <w:jc w:val="center"/>
              <w:rPr>
                <w:rFonts w:asciiTheme="majorBidi" w:hAnsiTheme="majorBidi" w:cstheme="majorBidi"/>
                <w:sz w:val="24"/>
                <w:szCs w:val="24"/>
              </w:rPr>
            </w:pPr>
            <w:r>
              <w:rPr>
                <w:rFonts w:asciiTheme="majorBidi" w:hAnsiTheme="majorBidi" w:cstheme="majorBidi"/>
                <w:sz w:val="24"/>
                <w:szCs w:val="24"/>
              </w:rPr>
              <w:t>5 menit</w:t>
            </w:r>
          </w:p>
        </w:tc>
        <w:tc>
          <w:tcPr>
            <w:tcW w:w="5121" w:type="dxa"/>
          </w:tcPr>
          <w:p w14:paraId="78A1A03D" w14:textId="77777777" w:rsidR="006E7F1A" w:rsidRDefault="00E258A4" w:rsidP="00E258A4">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Mengucapkan salam</w:t>
            </w:r>
          </w:p>
          <w:p w14:paraId="4EFBE729" w14:textId="77777777" w:rsidR="00E258A4" w:rsidRDefault="00E258A4" w:rsidP="00E258A4">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Membaca doa awal dirosah</w:t>
            </w:r>
          </w:p>
          <w:p w14:paraId="19AC90F8" w14:textId="77777777" w:rsidR="00E258A4" w:rsidRDefault="00E258A4" w:rsidP="00E258A4">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Membaca shalawat Nuril Anwar</w:t>
            </w:r>
          </w:p>
          <w:p w14:paraId="5ABB6D8D" w14:textId="351DEF1F" w:rsidR="00E258A4" w:rsidRDefault="00E258A4" w:rsidP="00E258A4">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Muqoddiman Materi Dirosah</w:t>
            </w:r>
          </w:p>
        </w:tc>
        <w:tc>
          <w:tcPr>
            <w:tcW w:w="1083" w:type="dxa"/>
            <w:vAlign w:val="center"/>
          </w:tcPr>
          <w:p w14:paraId="6366AEBC" w14:textId="77D33BD2" w:rsidR="006E7F1A" w:rsidRDefault="00E258A4" w:rsidP="00BA6E3C">
            <w:pPr>
              <w:pStyle w:val="ListParagraph"/>
              <w:ind w:left="0"/>
              <w:jc w:val="center"/>
              <w:rPr>
                <w:rFonts w:asciiTheme="majorBidi" w:hAnsiTheme="majorBidi" w:cstheme="majorBidi"/>
                <w:sz w:val="24"/>
                <w:szCs w:val="24"/>
              </w:rPr>
            </w:pPr>
            <w:r>
              <w:rPr>
                <w:rFonts w:asciiTheme="majorBidi" w:hAnsiTheme="majorBidi" w:cstheme="majorBidi"/>
                <w:sz w:val="24"/>
                <w:szCs w:val="24"/>
              </w:rPr>
              <w:t>Ceramah</w:t>
            </w:r>
          </w:p>
        </w:tc>
      </w:tr>
      <w:tr w:rsidR="00F64D66" w14:paraId="119C0500" w14:textId="77777777" w:rsidTr="00AC3442">
        <w:tc>
          <w:tcPr>
            <w:tcW w:w="570" w:type="dxa"/>
          </w:tcPr>
          <w:p w14:paraId="3E89DE83" w14:textId="7DAACEE9" w:rsidR="006E7F1A" w:rsidRDefault="00E258A4" w:rsidP="00034E2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1843" w:type="dxa"/>
            <w:vAlign w:val="center"/>
          </w:tcPr>
          <w:p w14:paraId="4A2A282C" w14:textId="2829E80C" w:rsidR="006E7F1A" w:rsidRPr="00AC3442" w:rsidRDefault="00F64D66" w:rsidP="00AC3442">
            <w:pPr>
              <w:pStyle w:val="ListParagraph"/>
              <w:numPr>
                <w:ilvl w:val="0"/>
                <w:numId w:val="11"/>
              </w:numPr>
              <w:rPr>
                <w:rFonts w:asciiTheme="majorBidi" w:hAnsiTheme="majorBidi" w:cstheme="majorBidi"/>
                <w:sz w:val="24"/>
                <w:szCs w:val="24"/>
              </w:rPr>
            </w:pPr>
            <w:r w:rsidRPr="00AC3442">
              <w:rPr>
                <w:rFonts w:asciiTheme="majorBidi" w:hAnsiTheme="majorBidi" w:cstheme="majorBidi"/>
                <w:sz w:val="24"/>
                <w:szCs w:val="24"/>
              </w:rPr>
              <w:t>m</w:t>
            </w:r>
            <w:r w:rsidR="00BA6E3C" w:rsidRPr="00AC3442">
              <w:rPr>
                <w:rFonts w:asciiTheme="majorBidi" w:hAnsiTheme="majorBidi" w:cstheme="majorBidi"/>
                <w:sz w:val="24"/>
                <w:szCs w:val="24"/>
              </w:rPr>
              <w:t>enit</w:t>
            </w:r>
          </w:p>
        </w:tc>
        <w:tc>
          <w:tcPr>
            <w:tcW w:w="5121" w:type="dxa"/>
          </w:tcPr>
          <w:p w14:paraId="52A92998" w14:textId="504120A9" w:rsidR="006E7F1A" w:rsidRDefault="00F64D66" w:rsidP="00BA6E3C">
            <w:pPr>
              <w:pStyle w:val="ListParagraph"/>
              <w:numPr>
                <w:ilvl w:val="0"/>
                <w:numId w:val="6"/>
              </w:numPr>
              <w:ind w:left="714"/>
              <w:rPr>
                <w:rFonts w:asciiTheme="majorBidi" w:hAnsiTheme="majorBidi" w:cstheme="majorBidi"/>
                <w:sz w:val="24"/>
                <w:szCs w:val="24"/>
              </w:rPr>
            </w:pPr>
            <w:r>
              <w:rPr>
                <w:rFonts w:asciiTheme="majorBidi" w:hAnsiTheme="majorBidi" w:cstheme="majorBidi"/>
                <w:sz w:val="24"/>
                <w:szCs w:val="24"/>
              </w:rPr>
              <w:t>Kelompok yang bertugas m</w:t>
            </w:r>
            <w:r w:rsidR="00BA6E3C">
              <w:rPr>
                <w:rFonts w:asciiTheme="majorBidi" w:hAnsiTheme="majorBidi" w:cstheme="majorBidi"/>
                <w:sz w:val="24"/>
                <w:szCs w:val="24"/>
              </w:rPr>
              <w:t>embaca dan memaknai kitab sesuai Materi Dirosah</w:t>
            </w:r>
          </w:p>
          <w:p w14:paraId="4E53FEFE" w14:textId="66AEEF6A" w:rsidR="00BA6E3C" w:rsidRDefault="00F64D66" w:rsidP="00BA6E3C">
            <w:pPr>
              <w:pStyle w:val="ListParagraph"/>
              <w:numPr>
                <w:ilvl w:val="0"/>
                <w:numId w:val="6"/>
              </w:numPr>
              <w:ind w:left="714"/>
              <w:rPr>
                <w:rFonts w:asciiTheme="majorBidi" w:hAnsiTheme="majorBidi" w:cstheme="majorBidi"/>
                <w:sz w:val="24"/>
                <w:szCs w:val="24"/>
              </w:rPr>
            </w:pPr>
            <w:r>
              <w:rPr>
                <w:rFonts w:asciiTheme="majorBidi" w:hAnsiTheme="majorBidi" w:cstheme="majorBidi"/>
                <w:sz w:val="24"/>
                <w:szCs w:val="24"/>
              </w:rPr>
              <w:t xml:space="preserve">Kelompok yang bertugas </w:t>
            </w:r>
            <w:r w:rsidR="00BA6E3C">
              <w:rPr>
                <w:rFonts w:asciiTheme="majorBidi" w:hAnsiTheme="majorBidi" w:cstheme="majorBidi"/>
                <w:sz w:val="24"/>
                <w:szCs w:val="24"/>
              </w:rPr>
              <w:t>enjelaskan isi kitab sesuai Materi Dirosah</w:t>
            </w:r>
            <w:r>
              <w:rPr>
                <w:rFonts w:asciiTheme="majorBidi" w:hAnsiTheme="majorBidi" w:cstheme="majorBidi"/>
                <w:sz w:val="24"/>
                <w:szCs w:val="24"/>
              </w:rPr>
              <w:t xml:space="preserve"> </w:t>
            </w:r>
          </w:p>
        </w:tc>
        <w:tc>
          <w:tcPr>
            <w:tcW w:w="1083" w:type="dxa"/>
            <w:vAlign w:val="center"/>
          </w:tcPr>
          <w:p w14:paraId="6061CE54" w14:textId="503D272F" w:rsidR="006E7F1A" w:rsidRDefault="00BA6E3C" w:rsidP="00BA6E3C">
            <w:pPr>
              <w:pStyle w:val="ListParagraph"/>
              <w:ind w:left="0"/>
              <w:jc w:val="center"/>
              <w:rPr>
                <w:rFonts w:asciiTheme="majorBidi" w:hAnsiTheme="majorBidi" w:cstheme="majorBidi"/>
                <w:sz w:val="24"/>
                <w:szCs w:val="24"/>
              </w:rPr>
            </w:pPr>
            <w:r>
              <w:rPr>
                <w:rFonts w:asciiTheme="majorBidi" w:hAnsiTheme="majorBidi" w:cstheme="majorBidi"/>
                <w:sz w:val="24"/>
                <w:szCs w:val="24"/>
              </w:rPr>
              <w:t>Ceramah</w:t>
            </w:r>
          </w:p>
          <w:p w14:paraId="076A3C68" w14:textId="54FBF138" w:rsidR="00BA6E3C" w:rsidRDefault="00BA6E3C" w:rsidP="00BA6E3C">
            <w:pPr>
              <w:pStyle w:val="ListParagraph"/>
              <w:ind w:left="0"/>
              <w:jc w:val="center"/>
              <w:rPr>
                <w:rFonts w:asciiTheme="majorBidi" w:hAnsiTheme="majorBidi" w:cstheme="majorBidi"/>
                <w:sz w:val="24"/>
                <w:szCs w:val="24"/>
              </w:rPr>
            </w:pPr>
          </w:p>
        </w:tc>
      </w:tr>
      <w:tr w:rsidR="00F64D66" w14:paraId="20A56490" w14:textId="77777777" w:rsidTr="00AC3442">
        <w:tc>
          <w:tcPr>
            <w:tcW w:w="570" w:type="dxa"/>
          </w:tcPr>
          <w:p w14:paraId="297892B7" w14:textId="0A9B21F0" w:rsidR="006E7F1A" w:rsidRDefault="00F64D66" w:rsidP="00034E2C">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843" w:type="dxa"/>
            <w:vAlign w:val="center"/>
          </w:tcPr>
          <w:p w14:paraId="11A1356C" w14:textId="55124A8C" w:rsidR="006E7F1A" w:rsidRDefault="00F64D66" w:rsidP="00F64D66">
            <w:pPr>
              <w:pStyle w:val="ListParagraph"/>
              <w:ind w:left="0"/>
              <w:jc w:val="center"/>
              <w:rPr>
                <w:rFonts w:asciiTheme="majorBidi" w:hAnsiTheme="majorBidi" w:cstheme="majorBidi"/>
                <w:sz w:val="24"/>
                <w:szCs w:val="24"/>
              </w:rPr>
            </w:pPr>
            <w:r>
              <w:rPr>
                <w:rFonts w:asciiTheme="majorBidi" w:hAnsiTheme="majorBidi" w:cstheme="majorBidi"/>
                <w:sz w:val="24"/>
                <w:szCs w:val="24"/>
              </w:rPr>
              <w:t>30 menit</w:t>
            </w:r>
          </w:p>
        </w:tc>
        <w:tc>
          <w:tcPr>
            <w:tcW w:w="5121" w:type="dxa"/>
          </w:tcPr>
          <w:p w14:paraId="31D0540A" w14:textId="77777777" w:rsidR="006E7F1A" w:rsidRDefault="00F64D66" w:rsidP="00F64D66">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Membuka pertanyaan terkait materi dirosah</w:t>
            </w:r>
          </w:p>
          <w:p w14:paraId="708B39E3" w14:textId="65A11789" w:rsidR="00F64D66" w:rsidRDefault="00F64D66" w:rsidP="00F64D66">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Menjawab pertanyaan</w:t>
            </w:r>
          </w:p>
        </w:tc>
        <w:tc>
          <w:tcPr>
            <w:tcW w:w="1083" w:type="dxa"/>
            <w:vAlign w:val="center"/>
          </w:tcPr>
          <w:p w14:paraId="2838A883" w14:textId="4E7B83F7" w:rsidR="00F64D66" w:rsidRDefault="00F64D66" w:rsidP="00F64D66">
            <w:pPr>
              <w:pStyle w:val="ListParagraph"/>
              <w:ind w:left="0"/>
              <w:jc w:val="center"/>
              <w:rPr>
                <w:rFonts w:asciiTheme="majorBidi" w:hAnsiTheme="majorBidi" w:cstheme="majorBidi"/>
                <w:sz w:val="24"/>
                <w:szCs w:val="24"/>
              </w:rPr>
            </w:pPr>
            <w:r>
              <w:rPr>
                <w:rFonts w:asciiTheme="majorBidi" w:hAnsiTheme="majorBidi" w:cstheme="majorBidi"/>
                <w:sz w:val="24"/>
                <w:szCs w:val="24"/>
              </w:rPr>
              <w:t>Diskusi</w:t>
            </w:r>
          </w:p>
        </w:tc>
      </w:tr>
      <w:tr w:rsidR="00F64D66" w14:paraId="614BBC76" w14:textId="77777777" w:rsidTr="00AC3442">
        <w:tc>
          <w:tcPr>
            <w:tcW w:w="570" w:type="dxa"/>
            <w:vAlign w:val="center"/>
          </w:tcPr>
          <w:p w14:paraId="040F99EB" w14:textId="640CB928" w:rsidR="006E7F1A" w:rsidRDefault="00F64D66" w:rsidP="00F64D66">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1843" w:type="dxa"/>
            <w:vAlign w:val="center"/>
          </w:tcPr>
          <w:p w14:paraId="65908949" w14:textId="4FB61D1F" w:rsidR="006E7F1A" w:rsidRDefault="00AC3442" w:rsidP="00F64D66">
            <w:pPr>
              <w:pStyle w:val="ListParagraph"/>
              <w:ind w:left="0"/>
              <w:jc w:val="center"/>
              <w:rPr>
                <w:rFonts w:asciiTheme="majorBidi" w:hAnsiTheme="majorBidi" w:cstheme="majorBidi"/>
                <w:sz w:val="24"/>
                <w:szCs w:val="24"/>
              </w:rPr>
            </w:pPr>
            <w:r>
              <w:rPr>
                <w:rFonts w:asciiTheme="majorBidi" w:hAnsiTheme="majorBidi" w:cstheme="majorBidi"/>
                <w:sz w:val="24"/>
                <w:szCs w:val="24"/>
              </w:rPr>
              <w:t>20</w:t>
            </w:r>
            <w:r w:rsidR="00F64D66">
              <w:rPr>
                <w:rFonts w:asciiTheme="majorBidi" w:hAnsiTheme="majorBidi" w:cstheme="majorBidi"/>
                <w:sz w:val="24"/>
                <w:szCs w:val="24"/>
              </w:rPr>
              <w:t xml:space="preserve"> menit</w:t>
            </w:r>
          </w:p>
        </w:tc>
        <w:tc>
          <w:tcPr>
            <w:tcW w:w="5121" w:type="dxa"/>
          </w:tcPr>
          <w:p w14:paraId="74EFA935" w14:textId="74DEA032" w:rsidR="00F64D66" w:rsidRPr="00F64D66" w:rsidRDefault="00F64D66" w:rsidP="00F64D66">
            <w:pPr>
              <w:pStyle w:val="ListParagraph"/>
              <w:rPr>
                <w:rFonts w:asciiTheme="majorBidi" w:hAnsiTheme="majorBidi" w:cstheme="majorBidi"/>
                <w:sz w:val="24"/>
                <w:szCs w:val="24"/>
              </w:rPr>
            </w:pPr>
            <w:r>
              <w:rPr>
                <w:rFonts w:asciiTheme="majorBidi" w:hAnsiTheme="majorBidi" w:cstheme="majorBidi"/>
                <w:sz w:val="24"/>
                <w:szCs w:val="24"/>
              </w:rPr>
              <w:t>Penyampaian materi tambahan dari ustadz pengampu</w:t>
            </w:r>
          </w:p>
        </w:tc>
        <w:tc>
          <w:tcPr>
            <w:tcW w:w="1083" w:type="dxa"/>
            <w:vAlign w:val="center"/>
          </w:tcPr>
          <w:p w14:paraId="293B417A" w14:textId="47EDEBF2" w:rsidR="006E7F1A" w:rsidRDefault="00E56FDF" w:rsidP="00AC3442">
            <w:pPr>
              <w:pStyle w:val="ListParagraph"/>
              <w:ind w:left="0"/>
              <w:jc w:val="center"/>
              <w:rPr>
                <w:rFonts w:asciiTheme="majorBidi" w:hAnsiTheme="majorBidi" w:cstheme="majorBidi"/>
                <w:sz w:val="24"/>
                <w:szCs w:val="24"/>
              </w:rPr>
            </w:pPr>
            <w:r>
              <w:rPr>
                <w:rFonts w:asciiTheme="majorBidi" w:hAnsiTheme="majorBidi" w:cstheme="majorBidi"/>
                <w:sz w:val="24"/>
                <w:szCs w:val="24"/>
              </w:rPr>
              <w:t>C</w:t>
            </w:r>
            <w:r w:rsidR="00AC3442">
              <w:rPr>
                <w:rFonts w:asciiTheme="majorBidi" w:hAnsiTheme="majorBidi" w:cstheme="majorBidi"/>
                <w:sz w:val="24"/>
                <w:szCs w:val="24"/>
              </w:rPr>
              <w:t>eramah</w:t>
            </w:r>
          </w:p>
        </w:tc>
      </w:tr>
      <w:tr w:rsidR="00F64D66" w14:paraId="395AA168" w14:textId="77777777" w:rsidTr="00E56FDF">
        <w:tc>
          <w:tcPr>
            <w:tcW w:w="570" w:type="dxa"/>
            <w:vAlign w:val="center"/>
          </w:tcPr>
          <w:p w14:paraId="3189DE39" w14:textId="57283262" w:rsidR="006E7F1A" w:rsidRDefault="00F64D66" w:rsidP="005538C0">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1843" w:type="dxa"/>
            <w:vAlign w:val="center"/>
          </w:tcPr>
          <w:p w14:paraId="111F0501" w14:textId="0F7BFD23" w:rsidR="006E7F1A" w:rsidRDefault="00F64D66" w:rsidP="00F64D66">
            <w:pPr>
              <w:pStyle w:val="ListParagraph"/>
              <w:ind w:left="0"/>
              <w:jc w:val="center"/>
              <w:rPr>
                <w:rFonts w:asciiTheme="majorBidi" w:hAnsiTheme="majorBidi" w:cstheme="majorBidi"/>
                <w:sz w:val="24"/>
                <w:szCs w:val="24"/>
              </w:rPr>
            </w:pPr>
            <w:r>
              <w:rPr>
                <w:rFonts w:asciiTheme="majorBidi" w:hAnsiTheme="majorBidi" w:cstheme="majorBidi"/>
                <w:sz w:val="24"/>
                <w:szCs w:val="24"/>
              </w:rPr>
              <w:t>5 menit</w:t>
            </w:r>
          </w:p>
        </w:tc>
        <w:tc>
          <w:tcPr>
            <w:tcW w:w="5121" w:type="dxa"/>
          </w:tcPr>
          <w:p w14:paraId="037229E9" w14:textId="77777777" w:rsidR="006E7F1A" w:rsidRDefault="00F64D66" w:rsidP="00F64D66">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Penutup</w:t>
            </w:r>
          </w:p>
          <w:p w14:paraId="41D5B181" w14:textId="77777777" w:rsidR="00F64D66" w:rsidRDefault="00F64D66" w:rsidP="00F64D66">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Membaca doa akhir dirosah</w:t>
            </w:r>
          </w:p>
          <w:p w14:paraId="6E0FB819" w14:textId="2A735C1D" w:rsidR="00F64D66" w:rsidRDefault="00AC3442" w:rsidP="00F64D66">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Mengucapkan salam</w:t>
            </w:r>
          </w:p>
        </w:tc>
        <w:tc>
          <w:tcPr>
            <w:tcW w:w="1083" w:type="dxa"/>
            <w:vAlign w:val="center"/>
          </w:tcPr>
          <w:p w14:paraId="6C1694E2" w14:textId="0021871A" w:rsidR="00E56FDF" w:rsidRDefault="00E56FDF" w:rsidP="00E56FDF">
            <w:pPr>
              <w:pStyle w:val="ListParagraph"/>
              <w:ind w:left="0"/>
              <w:jc w:val="center"/>
              <w:rPr>
                <w:rFonts w:asciiTheme="majorBidi" w:hAnsiTheme="majorBidi" w:cstheme="majorBidi"/>
                <w:sz w:val="24"/>
                <w:szCs w:val="24"/>
              </w:rPr>
            </w:pPr>
            <w:r>
              <w:rPr>
                <w:rFonts w:asciiTheme="majorBidi" w:hAnsiTheme="majorBidi" w:cstheme="majorBidi"/>
                <w:sz w:val="24"/>
                <w:szCs w:val="24"/>
              </w:rPr>
              <w:t>Ceramah</w:t>
            </w:r>
          </w:p>
        </w:tc>
      </w:tr>
    </w:tbl>
    <w:p w14:paraId="41C9402B" w14:textId="77777777" w:rsidR="00F3699B" w:rsidRDefault="00F3699B" w:rsidP="00F3699B">
      <w:pPr>
        <w:pStyle w:val="ListParagraph"/>
        <w:spacing w:after="0"/>
        <w:jc w:val="both"/>
        <w:rPr>
          <w:rFonts w:asciiTheme="majorHAnsi" w:hAnsiTheme="majorHAnsi"/>
          <w:sz w:val="24"/>
          <w:szCs w:val="24"/>
        </w:rPr>
      </w:pPr>
    </w:p>
    <w:p w14:paraId="47BA143B" w14:textId="77777777" w:rsidR="00F3699B" w:rsidRDefault="00F3699B" w:rsidP="00F3699B">
      <w:pPr>
        <w:pStyle w:val="ListParagraph"/>
        <w:spacing w:after="0"/>
        <w:jc w:val="both"/>
        <w:rPr>
          <w:rFonts w:asciiTheme="majorHAnsi" w:hAnsiTheme="majorHAnsi"/>
          <w:sz w:val="24"/>
          <w:szCs w:val="24"/>
        </w:rPr>
      </w:pPr>
    </w:p>
    <w:p w14:paraId="5AFB456B" w14:textId="60AF7F78" w:rsidR="00F3699B" w:rsidRPr="00F3699B" w:rsidRDefault="00F3699B" w:rsidP="00F3699B">
      <w:pPr>
        <w:pStyle w:val="ListParagraph"/>
        <w:spacing w:after="0"/>
        <w:jc w:val="both"/>
        <w:rPr>
          <w:rFonts w:asciiTheme="majorHAnsi" w:hAnsiTheme="majorHAnsi"/>
          <w:sz w:val="24"/>
          <w:szCs w:val="24"/>
        </w:rPr>
      </w:pPr>
      <w:r>
        <w:rPr>
          <w:rFonts w:asciiTheme="majorHAnsi" w:hAnsiTheme="majorHAnsi"/>
          <w:sz w:val="24"/>
          <w:szCs w:val="24"/>
        </w:rPr>
        <w:t xml:space="preserve"> </w:t>
      </w:r>
    </w:p>
    <w:p w14:paraId="2D12C045" w14:textId="77777777" w:rsidR="00F3699B" w:rsidRPr="008E3D2B" w:rsidRDefault="00F3699B" w:rsidP="00101744">
      <w:pPr>
        <w:spacing w:after="0"/>
        <w:jc w:val="both"/>
        <w:rPr>
          <w:rFonts w:asciiTheme="majorHAnsi" w:hAnsiTheme="majorHAnsi"/>
          <w:sz w:val="24"/>
          <w:szCs w:val="24"/>
          <w:lang w:val="id-ID"/>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708"/>
      </w:tblGrid>
      <w:tr w:rsidR="00741295" w14:paraId="0C956D5D" w14:textId="77777777" w:rsidTr="003E3B24">
        <w:tc>
          <w:tcPr>
            <w:tcW w:w="5580" w:type="dxa"/>
          </w:tcPr>
          <w:p w14:paraId="008918EF" w14:textId="77777777" w:rsidR="00FF5160" w:rsidRDefault="00FF5160" w:rsidP="00101744">
            <w:pPr>
              <w:jc w:val="both"/>
              <w:rPr>
                <w:rFonts w:asciiTheme="majorHAnsi" w:hAnsiTheme="majorHAnsi"/>
                <w:sz w:val="24"/>
                <w:szCs w:val="24"/>
              </w:rPr>
            </w:pPr>
          </w:p>
          <w:p w14:paraId="3C257609" w14:textId="5C92A321" w:rsidR="00741295" w:rsidRDefault="00741295" w:rsidP="00101744">
            <w:pPr>
              <w:jc w:val="both"/>
              <w:rPr>
                <w:rFonts w:asciiTheme="majorHAnsi" w:hAnsiTheme="majorHAnsi"/>
                <w:sz w:val="24"/>
                <w:szCs w:val="24"/>
              </w:rPr>
            </w:pPr>
            <w:r>
              <w:rPr>
                <w:rFonts w:asciiTheme="majorHAnsi" w:hAnsiTheme="majorHAnsi"/>
                <w:sz w:val="24"/>
                <w:szCs w:val="24"/>
              </w:rPr>
              <w:t>Pengampu</w:t>
            </w:r>
          </w:p>
          <w:p w14:paraId="042DFD68" w14:textId="77777777" w:rsidR="00741295" w:rsidRDefault="00741295" w:rsidP="00101744">
            <w:pPr>
              <w:jc w:val="both"/>
              <w:rPr>
                <w:rFonts w:asciiTheme="majorHAnsi" w:hAnsiTheme="majorHAnsi"/>
                <w:sz w:val="24"/>
                <w:szCs w:val="24"/>
              </w:rPr>
            </w:pPr>
          </w:p>
          <w:p w14:paraId="735F32DB" w14:textId="77777777" w:rsidR="00741295" w:rsidRDefault="00741295" w:rsidP="00101744">
            <w:pPr>
              <w:jc w:val="both"/>
              <w:rPr>
                <w:rFonts w:asciiTheme="majorHAnsi" w:hAnsiTheme="majorHAnsi"/>
                <w:sz w:val="24"/>
                <w:szCs w:val="24"/>
              </w:rPr>
            </w:pPr>
          </w:p>
          <w:p w14:paraId="262EDE9E" w14:textId="77777777" w:rsidR="00741295" w:rsidRDefault="00741295" w:rsidP="00101744">
            <w:pPr>
              <w:jc w:val="both"/>
              <w:rPr>
                <w:rFonts w:asciiTheme="majorHAnsi" w:hAnsiTheme="majorHAnsi"/>
                <w:sz w:val="24"/>
                <w:szCs w:val="24"/>
              </w:rPr>
            </w:pPr>
          </w:p>
          <w:p w14:paraId="6F1F0BF7" w14:textId="4E62E677" w:rsidR="00741295" w:rsidRPr="008C64B5" w:rsidRDefault="00741295" w:rsidP="00101744">
            <w:pPr>
              <w:jc w:val="both"/>
              <w:rPr>
                <w:rFonts w:asciiTheme="majorHAnsi" w:hAnsiTheme="majorHAnsi"/>
                <w:b/>
                <w:sz w:val="24"/>
                <w:szCs w:val="24"/>
              </w:rPr>
            </w:pPr>
            <w:r w:rsidRPr="008C64B5">
              <w:rPr>
                <w:rFonts w:asciiTheme="majorHAnsi" w:hAnsiTheme="majorHAnsi"/>
                <w:b/>
                <w:sz w:val="24"/>
                <w:szCs w:val="24"/>
              </w:rPr>
              <w:t>Ust. Ahmad Tirmidzi, S. H.</w:t>
            </w:r>
            <w:r w:rsidR="00F47E05">
              <w:rPr>
                <w:rFonts w:asciiTheme="majorHAnsi" w:hAnsiTheme="majorHAnsi"/>
                <w:b/>
                <w:sz w:val="24"/>
                <w:szCs w:val="24"/>
              </w:rPr>
              <w:t>, M.H.</w:t>
            </w:r>
          </w:p>
        </w:tc>
        <w:tc>
          <w:tcPr>
            <w:tcW w:w="3708" w:type="dxa"/>
          </w:tcPr>
          <w:p w14:paraId="1A08BEF6" w14:textId="7134A6F9" w:rsidR="00FF5160" w:rsidRDefault="00FF5160" w:rsidP="00101744">
            <w:pPr>
              <w:jc w:val="both"/>
              <w:rPr>
                <w:rFonts w:asciiTheme="majorHAnsi" w:hAnsiTheme="majorHAnsi"/>
                <w:sz w:val="24"/>
                <w:szCs w:val="24"/>
              </w:rPr>
            </w:pPr>
            <w:r>
              <w:rPr>
                <w:rFonts w:asciiTheme="majorHAnsi" w:hAnsiTheme="majorHAnsi"/>
                <w:sz w:val="24"/>
                <w:szCs w:val="24"/>
              </w:rPr>
              <w:t>Malang, 27 September 2020</w:t>
            </w:r>
          </w:p>
          <w:p w14:paraId="151B0841" w14:textId="14F51A90" w:rsidR="00741295" w:rsidRDefault="00741295" w:rsidP="00101744">
            <w:pPr>
              <w:jc w:val="both"/>
              <w:rPr>
                <w:rFonts w:asciiTheme="majorHAnsi" w:hAnsiTheme="majorHAnsi"/>
                <w:sz w:val="24"/>
                <w:szCs w:val="24"/>
              </w:rPr>
            </w:pPr>
            <w:r>
              <w:rPr>
                <w:rFonts w:asciiTheme="majorHAnsi" w:hAnsiTheme="majorHAnsi"/>
                <w:sz w:val="24"/>
                <w:szCs w:val="24"/>
              </w:rPr>
              <w:t>Bid. Kurikulum dan Pengajaan</w:t>
            </w:r>
          </w:p>
          <w:p w14:paraId="49187377" w14:textId="77777777" w:rsidR="00741295" w:rsidRDefault="00741295" w:rsidP="00101744">
            <w:pPr>
              <w:jc w:val="both"/>
              <w:rPr>
                <w:rFonts w:asciiTheme="majorHAnsi" w:hAnsiTheme="majorHAnsi"/>
                <w:sz w:val="24"/>
                <w:szCs w:val="24"/>
              </w:rPr>
            </w:pPr>
          </w:p>
          <w:p w14:paraId="4A126B81" w14:textId="77777777" w:rsidR="00741295" w:rsidRDefault="00741295" w:rsidP="00101744">
            <w:pPr>
              <w:jc w:val="both"/>
              <w:rPr>
                <w:rFonts w:asciiTheme="majorHAnsi" w:hAnsiTheme="majorHAnsi"/>
                <w:sz w:val="24"/>
                <w:szCs w:val="24"/>
              </w:rPr>
            </w:pPr>
          </w:p>
          <w:p w14:paraId="3FB31472" w14:textId="77777777" w:rsidR="00741295" w:rsidRDefault="00741295" w:rsidP="00101744">
            <w:pPr>
              <w:jc w:val="both"/>
              <w:rPr>
                <w:rFonts w:asciiTheme="majorHAnsi" w:hAnsiTheme="majorHAnsi"/>
                <w:sz w:val="24"/>
                <w:szCs w:val="24"/>
              </w:rPr>
            </w:pPr>
          </w:p>
          <w:p w14:paraId="5424386C" w14:textId="2772C81F" w:rsidR="00741295" w:rsidRPr="008C64B5" w:rsidRDefault="00741295" w:rsidP="00101744">
            <w:pPr>
              <w:jc w:val="both"/>
              <w:rPr>
                <w:rFonts w:asciiTheme="majorHAnsi" w:hAnsiTheme="majorHAnsi"/>
                <w:b/>
                <w:sz w:val="24"/>
                <w:szCs w:val="24"/>
              </w:rPr>
            </w:pPr>
            <w:r w:rsidRPr="008C64B5">
              <w:rPr>
                <w:rFonts w:asciiTheme="majorHAnsi" w:hAnsiTheme="majorHAnsi"/>
                <w:b/>
                <w:sz w:val="24"/>
                <w:szCs w:val="24"/>
              </w:rPr>
              <w:t>Ust. Ahmad Tirmidzi, S. H.</w:t>
            </w:r>
            <w:r w:rsidR="00F47E05">
              <w:rPr>
                <w:rFonts w:asciiTheme="majorHAnsi" w:hAnsiTheme="majorHAnsi"/>
                <w:b/>
                <w:sz w:val="24"/>
                <w:szCs w:val="24"/>
              </w:rPr>
              <w:t>, M.H.</w:t>
            </w:r>
          </w:p>
        </w:tc>
      </w:tr>
    </w:tbl>
    <w:p w14:paraId="5B91525D" w14:textId="77777777" w:rsidR="00741295" w:rsidRPr="006F3649" w:rsidRDefault="00741295" w:rsidP="00101744">
      <w:pPr>
        <w:spacing w:after="0"/>
        <w:jc w:val="both"/>
        <w:rPr>
          <w:rFonts w:asciiTheme="majorHAnsi" w:hAnsiTheme="majorHAnsi"/>
          <w:sz w:val="24"/>
          <w:szCs w:val="24"/>
        </w:rPr>
      </w:pPr>
    </w:p>
    <w:sectPr w:rsidR="00741295" w:rsidRPr="006F3649" w:rsidSect="00B663D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5248"/>
    <w:multiLevelType w:val="hybridMultilevel"/>
    <w:tmpl w:val="4DF04A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A9D548B"/>
    <w:multiLevelType w:val="hybridMultilevel"/>
    <w:tmpl w:val="2D4283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BF5548B"/>
    <w:multiLevelType w:val="hybridMultilevel"/>
    <w:tmpl w:val="7C88D6EE"/>
    <w:lvl w:ilvl="0" w:tplc="23B4F24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3F485EBA"/>
    <w:multiLevelType w:val="hybridMultilevel"/>
    <w:tmpl w:val="4F40CAB2"/>
    <w:lvl w:ilvl="0" w:tplc="C7E2A00A">
      <w:start w:val="8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39452A9"/>
    <w:multiLevelType w:val="hybridMultilevel"/>
    <w:tmpl w:val="F354A88C"/>
    <w:lvl w:ilvl="0" w:tplc="6396072E">
      <w:start w:val="6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9932C24"/>
    <w:multiLevelType w:val="hybridMultilevel"/>
    <w:tmpl w:val="D988E3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CD06555"/>
    <w:multiLevelType w:val="hybridMultilevel"/>
    <w:tmpl w:val="3F027B94"/>
    <w:lvl w:ilvl="0" w:tplc="AF8635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D234CB"/>
    <w:multiLevelType w:val="hybridMultilevel"/>
    <w:tmpl w:val="A4420D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2675FFB"/>
    <w:multiLevelType w:val="hybridMultilevel"/>
    <w:tmpl w:val="93FA7A72"/>
    <w:lvl w:ilvl="0" w:tplc="D5580D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729BB"/>
    <w:multiLevelType w:val="hybridMultilevel"/>
    <w:tmpl w:val="CF36E3F8"/>
    <w:lvl w:ilvl="0" w:tplc="B79A43FE">
      <w:start w:val="6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F652C5F"/>
    <w:multiLevelType w:val="hybridMultilevel"/>
    <w:tmpl w:val="8A508A9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3"/>
  </w:num>
  <w:num w:numId="6">
    <w:abstractNumId w:val="2"/>
  </w:num>
  <w:num w:numId="7">
    <w:abstractNumId w:val="1"/>
  </w:num>
  <w:num w:numId="8">
    <w:abstractNumId w:val="0"/>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649"/>
    <w:rsid w:val="000073E8"/>
    <w:rsid w:val="00052EA3"/>
    <w:rsid w:val="000C1A8A"/>
    <w:rsid w:val="000E57F1"/>
    <w:rsid w:val="00101744"/>
    <w:rsid w:val="00102985"/>
    <w:rsid w:val="00106BD1"/>
    <w:rsid w:val="0020012B"/>
    <w:rsid w:val="002C0EAC"/>
    <w:rsid w:val="003B294B"/>
    <w:rsid w:val="003E3B24"/>
    <w:rsid w:val="00466D2E"/>
    <w:rsid w:val="004A03AF"/>
    <w:rsid w:val="004A676F"/>
    <w:rsid w:val="005538C0"/>
    <w:rsid w:val="00601ED5"/>
    <w:rsid w:val="00607E49"/>
    <w:rsid w:val="006E7F1A"/>
    <w:rsid w:val="006F3649"/>
    <w:rsid w:val="007315AA"/>
    <w:rsid w:val="00741295"/>
    <w:rsid w:val="008B6AC3"/>
    <w:rsid w:val="008C64B5"/>
    <w:rsid w:val="008E3D2B"/>
    <w:rsid w:val="008E6095"/>
    <w:rsid w:val="009964B3"/>
    <w:rsid w:val="00A76736"/>
    <w:rsid w:val="00AC3442"/>
    <w:rsid w:val="00B476A1"/>
    <w:rsid w:val="00B528BA"/>
    <w:rsid w:val="00B663D1"/>
    <w:rsid w:val="00B80EB2"/>
    <w:rsid w:val="00BA6E3C"/>
    <w:rsid w:val="00BB1221"/>
    <w:rsid w:val="00BB15C0"/>
    <w:rsid w:val="00BD21C0"/>
    <w:rsid w:val="00BE03A6"/>
    <w:rsid w:val="00C41FCE"/>
    <w:rsid w:val="00C479FF"/>
    <w:rsid w:val="00C67D8F"/>
    <w:rsid w:val="00D610AA"/>
    <w:rsid w:val="00E13161"/>
    <w:rsid w:val="00E258A4"/>
    <w:rsid w:val="00E378E6"/>
    <w:rsid w:val="00E56FDF"/>
    <w:rsid w:val="00EC72E8"/>
    <w:rsid w:val="00F1210F"/>
    <w:rsid w:val="00F3699B"/>
    <w:rsid w:val="00F47E05"/>
    <w:rsid w:val="00F64D66"/>
    <w:rsid w:val="00F72404"/>
    <w:rsid w:val="00F85AB8"/>
    <w:rsid w:val="00FA4A94"/>
    <w:rsid w:val="00FA4C1C"/>
    <w:rsid w:val="00FF5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A440"/>
  <w15:docId w15:val="{851548F1-7F34-4A73-85BB-E0C0CB3A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095"/>
    <w:pPr>
      <w:ind w:left="720"/>
      <w:contextualSpacing/>
    </w:pPr>
  </w:style>
  <w:style w:type="paragraph" w:styleId="BalloonText">
    <w:name w:val="Balloon Text"/>
    <w:basedOn w:val="Normal"/>
    <w:link w:val="BalloonTextChar"/>
    <w:uiPriority w:val="99"/>
    <w:semiHidden/>
    <w:unhideWhenUsed/>
    <w:rsid w:val="00A7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062D-345A-4911-8D20-D29BC450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52</cp:revision>
  <cp:lastPrinted>2019-09-07T08:30:00Z</cp:lastPrinted>
  <dcterms:created xsi:type="dcterms:W3CDTF">2019-09-04T11:24:00Z</dcterms:created>
  <dcterms:modified xsi:type="dcterms:W3CDTF">2020-09-28T03:18:00Z</dcterms:modified>
</cp:coreProperties>
</file>